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78" w:rsidRDefault="00FC5A78"/>
    <w:p w:rsidR="00722BFF" w:rsidRPr="00452FF5" w:rsidRDefault="00722BFF" w:rsidP="00722BFF">
      <w:pPr>
        <w:jc w:val="center"/>
        <w:rPr>
          <w:rFonts w:ascii="Arial" w:hAnsi="Arial" w:cs="Arial"/>
          <w:b/>
          <w:sz w:val="28"/>
          <w:szCs w:val="28"/>
        </w:rPr>
      </w:pPr>
      <w:r w:rsidRPr="00452FF5">
        <w:rPr>
          <w:rFonts w:ascii="Arial" w:hAnsi="Arial" w:cs="Arial"/>
          <w:b/>
          <w:sz w:val="28"/>
          <w:szCs w:val="28"/>
        </w:rPr>
        <w:t>10 règles pour bien passer l’hiver en pêchant au feeder</w:t>
      </w:r>
    </w:p>
    <w:p w:rsidR="00722BFF" w:rsidRDefault="00722BFF" w:rsidP="0072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(Source : Magazine Déclic Pêche)</w:t>
      </w:r>
    </w:p>
    <w:p w:rsidR="00236FF5" w:rsidRDefault="00236FF5" w:rsidP="00722BFF">
      <w:pPr>
        <w:rPr>
          <w:rFonts w:ascii="Arial" w:hAnsi="Arial" w:cs="Arial"/>
          <w:i/>
          <w:sz w:val="24"/>
          <w:szCs w:val="24"/>
        </w:rPr>
      </w:pPr>
    </w:p>
    <w:p w:rsidR="00722BFF" w:rsidRDefault="00722BFF" w:rsidP="00722BFF">
      <w:pPr>
        <w:rPr>
          <w:rFonts w:ascii="Arial" w:hAnsi="Arial" w:cs="Arial"/>
          <w:b/>
          <w:i/>
          <w:sz w:val="24"/>
          <w:szCs w:val="24"/>
        </w:rPr>
      </w:pPr>
      <w:r w:rsidRPr="00787A4A">
        <w:rPr>
          <w:rFonts w:ascii="Arial" w:hAnsi="Arial" w:cs="Arial"/>
          <w:i/>
          <w:sz w:val="24"/>
          <w:szCs w:val="24"/>
        </w:rPr>
        <w:t>L’hiver les poissons étant peu mobiles  la pêche au feeder est une technique qui se révèle très efficace, puisque c’est</w:t>
      </w:r>
      <w:r w:rsidR="00787A4A" w:rsidRPr="00787A4A">
        <w:rPr>
          <w:rFonts w:ascii="Arial" w:hAnsi="Arial" w:cs="Arial"/>
          <w:i/>
          <w:sz w:val="24"/>
          <w:szCs w:val="24"/>
        </w:rPr>
        <w:t xml:space="preserve"> </w:t>
      </w:r>
      <w:r w:rsidRPr="00787A4A">
        <w:rPr>
          <w:rFonts w:ascii="Arial" w:hAnsi="Arial" w:cs="Arial"/>
          <w:i/>
          <w:sz w:val="24"/>
          <w:szCs w:val="24"/>
        </w:rPr>
        <w:t>la seule qui permette de présenter une esche parfaitement statique sur le fond.</w:t>
      </w:r>
      <w:r w:rsidR="00787A4A" w:rsidRPr="00787A4A">
        <w:rPr>
          <w:rFonts w:ascii="Arial" w:hAnsi="Arial" w:cs="Arial"/>
          <w:i/>
          <w:sz w:val="24"/>
          <w:szCs w:val="24"/>
        </w:rPr>
        <w:t xml:space="preserve"> A condition toutefois de bien respecter les règles suivantes : </w:t>
      </w:r>
    </w:p>
    <w:p w:rsidR="00787A4A" w:rsidRDefault="00787A4A" w:rsidP="00722BFF">
      <w:pPr>
        <w:rPr>
          <w:rFonts w:ascii="Arial" w:hAnsi="Arial" w:cs="Arial"/>
          <w:sz w:val="24"/>
          <w:szCs w:val="24"/>
        </w:rPr>
      </w:pPr>
      <w:r w:rsidRPr="00E6081D">
        <w:rPr>
          <w:rFonts w:ascii="Arial" w:hAnsi="Arial" w:cs="Arial"/>
          <w:b/>
          <w:sz w:val="24"/>
          <w:szCs w:val="24"/>
        </w:rPr>
        <w:t xml:space="preserve">1.- Le confort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Placer la station ou le panier-siège avec un angle de 60° environ par rapport à la berge, de manière à avoir (s’il y en a).le vent dans le dos.                                                                                                Le support de canne doit se trouver à environ 1 m devant soi et à une hauteur suffisante pour le talon de la canne repose bien sur la cuisse. Penser aussi au manche d’épuisette afin d’éviter qu’il glisse </w:t>
      </w:r>
      <w:r w:rsidR="00E6081D">
        <w:rPr>
          <w:rFonts w:ascii="Arial" w:hAnsi="Arial" w:cs="Arial"/>
          <w:sz w:val="24"/>
          <w:szCs w:val="24"/>
        </w:rPr>
        <w:t>dans l’eau à cause d’une bourrasque.</w:t>
      </w:r>
    </w:p>
    <w:p w:rsidR="00E6081D" w:rsidRDefault="00E6081D" w:rsidP="00722BFF">
      <w:pPr>
        <w:rPr>
          <w:rFonts w:ascii="Arial" w:hAnsi="Arial" w:cs="Arial"/>
          <w:sz w:val="24"/>
          <w:szCs w:val="24"/>
        </w:rPr>
      </w:pPr>
      <w:r w:rsidRPr="00E6081D">
        <w:rPr>
          <w:rFonts w:ascii="Arial" w:hAnsi="Arial" w:cs="Arial"/>
          <w:b/>
          <w:sz w:val="24"/>
          <w:szCs w:val="24"/>
        </w:rPr>
        <w:t>2.- Le matériel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Utiliser une canne de 3,60 m, de puissance moyenne mais avec une action progressive afin d’éviter les décrochages.                                                                                                                                Un nylon élastique est recommandé, </w:t>
      </w:r>
      <w:r w:rsidR="00D80ED7">
        <w:rPr>
          <w:rFonts w:ascii="Arial" w:hAnsi="Arial" w:cs="Arial"/>
          <w:sz w:val="24"/>
          <w:szCs w:val="24"/>
        </w:rPr>
        <w:t>En matière d’hameçon, choisir entre les n°18 à 22 et jouer surtout sur la grosseur du fer pour les gros poissons.</w:t>
      </w:r>
    </w:p>
    <w:p w:rsidR="00D80ED7" w:rsidRDefault="00D80ED7" w:rsidP="00722BFF">
      <w:pPr>
        <w:rPr>
          <w:rFonts w:ascii="Arial" w:hAnsi="Arial" w:cs="Arial"/>
          <w:sz w:val="24"/>
          <w:szCs w:val="24"/>
        </w:rPr>
      </w:pPr>
      <w:r w:rsidRPr="00D80ED7">
        <w:rPr>
          <w:rFonts w:ascii="Arial" w:hAnsi="Arial" w:cs="Arial"/>
          <w:b/>
          <w:sz w:val="24"/>
          <w:szCs w:val="24"/>
        </w:rPr>
        <w:t>3.- Le bas de ligne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D80ED7">
        <w:rPr>
          <w:rFonts w:ascii="Arial" w:hAnsi="Arial" w:cs="Arial"/>
          <w:sz w:val="24"/>
          <w:szCs w:val="24"/>
        </w:rPr>
        <w:t>Elément fondamental,</w:t>
      </w:r>
      <w:r>
        <w:rPr>
          <w:rFonts w:ascii="Arial" w:hAnsi="Arial" w:cs="Arial"/>
          <w:sz w:val="24"/>
          <w:szCs w:val="24"/>
        </w:rPr>
        <w:t xml:space="preserve"> la longueur du bas de ligne (En </w:t>
      </w:r>
      <w:proofErr w:type="spellStart"/>
      <w:r>
        <w:rPr>
          <w:rFonts w:ascii="Arial" w:hAnsi="Arial" w:cs="Arial"/>
          <w:sz w:val="24"/>
          <w:szCs w:val="24"/>
        </w:rPr>
        <w:t>fluorocarbone</w:t>
      </w:r>
      <w:proofErr w:type="spellEnd"/>
      <w:r>
        <w:rPr>
          <w:rFonts w:ascii="Arial" w:hAnsi="Arial" w:cs="Arial"/>
          <w:sz w:val="24"/>
          <w:szCs w:val="24"/>
        </w:rPr>
        <w:t xml:space="preserve"> de préférence) en </w:t>
      </w:r>
      <w:proofErr w:type="gramStart"/>
      <w:r>
        <w:rPr>
          <w:rFonts w:ascii="Arial" w:hAnsi="Arial" w:cs="Arial"/>
          <w:sz w:val="24"/>
          <w:szCs w:val="24"/>
        </w:rPr>
        <w:t>hiver ,</w:t>
      </w:r>
      <w:proofErr w:type="gramEnd"/>
      <w:r>
        <w:rPr>
          <w:rFonts w:ascii="Arial" w:hAnsi="Arial" w:cs="Arial"/>
          <w:sz w:val="24"/>
          <w:szCs w:val="24"/>
        </w:rPr>
        <w:t xml:space="preserve"> si l’eau est claire, ne doit pas être inférieure à 1 m, en revanche si l’eau est teintée, opter pour un bas de ligne de 40 à 50 cm est la meilleure solution.</w:t>
      </w:r>
    </w:p>
    <w:p w:rsidR="00D80ED7" w:rsidRDefault="00D80ED7" w:rsidP="00722BFF">
      <w:pPr>
        <w:rPr>
          <w:rFonts w:ascii="Arial" w:hAnsi="Arial" w:cs="Arial"/>
          <w:sz w:val="24"/>
          <w:szCs w:val="24"/>
        </w:rPr>
      </w:pPr>
      <w:r w:rsidRPr="00D80ED7">
        <w:rPr>
          <w:rFonts w:ascii="Arial" w:hAnsi="Arial" w:cs="Arial"/>
          <w:b/>
          <w:sz w:val="24"/>
          <w:szCs w:val="24"/>
        </w:rPr>
        <w:t xml:space="preserve">4.- L’esche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Il faut qu’elle soit la plus naturelle possible. Utiliser des asticots flottants </w:t>
      </w:r>
      <w:proofErr w:type="spellStart"/>
      <w:r>
        <w:rPr>
          <w:rFonts w:ascii="Arial" w:hAnsi="Arial" w:cs="Arial"/>
          <w:sz w:val="24"/>
          <w:szCs w:val="24"/>
        </w:rPr>
        <w:t>permeetant</w:t>
      </w:r>
      <w:proofErr w:type="spellEnd"/>
      <w:r>
        <w:rPr>
          <w:rFonts w:ascii="Arial" w:hAnsi="Arial" w:cs="Arial"/>
          <w:sz w:val="24"/>
          <w:szCs w:val="24"/>
        </w:rPr>
        <w:t xml:space="preserve"> de contrebalancer le poids de l’hameçon. Pour cela, placez-les dans une boite et ajouter du « Coca Cola » pendant 10 </w:t>
      </w:r>
      <w:proofErr w:type="gramStart"/>
      <w:r>
        <w:rPr>
          <w:rFonts w:ascii="Arial" w:hAnsi="Arial" w:cs="Arial"/>
          <w:sz w:val="24"/>
          <w:szCs w:val="24"/>
        </w:rPr>
        <w:t>minute</w:t>
      </w:r>
      <w:proofErr w:type="gramEnd"/>
      <w:r>
        <w:rPr>
          <w:rFonts w:ascii="Arial" w:hAnsi="Arial" w:cs="Arial"/>
          <w:sz w:val="24"/>
          <w:szCs w:val="24"/>
        </w:rPr>
        <w:t>, puis enlever l’excédent de liquide.</w:t>
      </w:r>
    </w:p>
    <w:p w:rsidR="00D80ED7" w:rsidRPr="00452FF5" w:rsidRDefault="00D80ED7" w:rsidP="00722BFF">
      <w:pPr>
        <w:rPr>
          <w:rFonts w:ascii="Arial" w:hAnsi="Arial" w:cs="Arial"/>
          <w:sz w:val="24"/>
          <w:szCs w:val="24"/>
        </w:rPr>
      </w:pPr>
      <w:r w:rsidRPr="00DB62D4">
        <w:rPr>
          <w:rFonts w:ascii="Arial" w:hAnsi="Arial" w:cs="Arial"/>
          <w:b/>
          <w:sz w:val="24"/>
          <w:szCs w:val="24"/>
        </w:rPr>
        <w:t>5.- La précision</w:t>
      </w:r>
      <w:r w:rsidR="00452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Utiliser le line-clip du moulinet, de manière à présenter l’esche toujours au même endroit</w:t>
      </w:r>
    </w:p>
    <w:p w:rsidR="00DB62D4" w:rsidRDefault="00DB62D4" w:rsidP="00722B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 Le feeder à asticots</w:t>
      </w:r>
      <w:r w:rsidR="00452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52FF5" w:rsidRPr="00452FF5">
        <w:rPr>
          <w:rFonts w:ascii="Arial" w:hAnsi="Arial" w:cs="Arial"/>
          <w:sz w:val="24"/>
          <w:szCs w:val="24"/>
        </w:rPr>
        <w:t>Si l’on pêche</w:t>
      </w:r>
      <w:r w:rsidR="00452FF5">
        <w:rPr>
          <w:rFonts w:ascii="Arial" w:hAnsi="Arial" w:cs="Arial"/>
          <w:sz w:val="24"/>
          <w:szCs w:val="24"/>
        </w:rPr>
        <w:t xml:space="preserve"> la carpe ou le chevesne, il est plus efficace d’utiliser un petit feeder fermé dans lequel on ne met que les asticots et qui coulisse librement sur la ligne.</w:t>
      </w:r>
    </w:p>
    <w:p w:rsidR="00DB62D4" w:rsidRPr="00452FF5" w:rsidRDefault="00DB62D4" w:rsidP="0072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 Le feeder à amorce</w:t>
      </w:r>
      <w:r w:rsidR="00452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Utiliser une amorce plutôt sombre et fine en prenant soin de boucher les trous du feeder avec du ruban adhésif. Possibilité aussi de lancer 7/8 petites boulettes au départ, puis opter pour un montage avec un plomb </w:t>
      </w:r>
      <w:r w:rsidR="005B5097">
        <w:rPr>
          <w:rFonts w:ascii="Arial" w:hAnsi="Arial" w:cs="Arial"/>
          <w:sz w:val="24"/>
          <w:szCs w:val="24"/>
        </w:rPr>
        <w:t>d’</w:t>
      </w:r>
      <w:proofErr w:type="spellStart"/>
      <w:r w:rsidR="005B5097">
        <w:rPr>
          <w:rFonts w:ascii="Arial" w:hAnsi="Arial" w:cs="Arial"/>
          <w:sz w:val="24"/>
          <w:szCs w:val="24"/>
        </w:rPr>
        <w:t>A</w:t>
      </w:r>
      <w:r w:rsidR="00452FF5">
        <w:rPr>
          <w:rFonts w:ascii="Arial" w:hAnsi="Arial" w:cs="Arial"/>
          <w:sz w:val="24"/>
          <w:szCs w:val="24"/>
        </w:rPr>
        <w:t>rlesey</w:t>
      </w:r>
      <w:proofErr w:type="spellEnd"/>
      <w:r w:rsidR="005B5097">
        <w:rPr>
          <w:rFonts w:ascii="Arial" w:hAnsi="Arial" w:cs="Arial"/>
          <w:sz w:val="24"/>
          <w:szCs w:val="24"/>
        </w:rPr>
        <w:t xml:space="preserve"> plus discret que le feeder.</w:t>
      </w:r>
    </w:p>
    <w:p w:rsidR="005B5097" w:rsidRDefault="00DB62D4" w:rsidP="0072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8.- </w:t>
      </w:r>
      <w:r w:rsidR="005B5097">
        <w:rPr>
          <w:rFonts w:ascii="Arial" w:hAnsi="Arial" w:cs="Arial"/>
          <w:b/>
          <w:sz w:val="24"/>
          <w:szCs w:val="24"/>
        </w:rPr>
        <w:t>Travailler le poisson</w:t>
      </w:r>
      <w:r w:rsidR="005B50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Bien travailler le poisson, si l’on descend très fin en bas de ligne régler le frein du moulinet en conséquence ou en </w:t>
      </w:r>
      <w:proofErr w:type="spellStart"/>
      <w:r w:rsidR="005B5097">
        <w:rPr>
          <w:rFonts w:ascii="Arial" w:hAnsi="Arial" w:cs="Arial"/>
          <w:sz w:val="24"/>
          <w:szCs w:val="24"/>
        </w:rPr>
        <w:t>démoulinant</w:t>
      </w:r>
      <w:proofErr w:type="spellEnd"/>
      <w:r w:rsidR="005B5097">
        <w:rPr>
          <w:rFonts w:ascii="Arial" w:hAnsi="Arial" w:cs="Arial"/>
          <w:sz w:val="24"/>
          <w:szCs w:val="24"/>
        </w:rPr>
        <w:t xml:space="preserve">, seule action qui soit vraiment sûre.                                                                                                                                           </w:t>
      </w:r>
    </w:p>
    <w:p w:rsidR="00236FF5" w:rsidRDefault="00236FF5" w:rsidP="00722BFF">
      <w:pPr>
        <w:rPr>
          <w:rFonts w:ascii="Arial" w:hAnsi="Arial" w:cs="Arial"/>
          <w:b/>
          <w:sz w:val="24"/>
          <w:szCs w:val="24"/>
        </w:rPr>
      </w:pPr>
    </w:p>
    <w:p w:rsidR="00236FF5" w:rsidRDefault="00236FF5" w:rsidP="00722BFF">
      <w:pPr>
        <w:rPr>
          <w:rFonts w:ascii="Arial" w:hAnsi="Arial" w:cs="Arial"/>
          <w:b/>
          <w:sz w:val="24"/>
          <w:szCs w:val="24"/>
        </w:rPr>
      </w:pPr>
    </w:p>
    <w:p w:rsidR="00DB62D4" w:rsidRPr="005B5097" w:rsidRDefault="005B5097" w:rsidP="00722BFF">
      <w:pPr>
        <w:rPr>
          <w:rFonts w:ascii="Arial" w:hAnsi="Arial" w:cs="Arial"/>
          <w:sz w:val="24"/>
          <w:szCs w:val="24"/>
        </w:rPr>
      </w:pPr>
      <w:r w:rsidRPr="005B5097">
        <w:rPr>
          <w:rFonts w:ascii="Arial" w:hAnsi="Arial" w:cs="Arial"/>
          <w:b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</w:t>
      </w:r>
      <w:r w:rsidRPr="005B5097">
        <w:rPr>
          <w:rFonts w:ascii="Arial" w:hAnsi="Arial" w:cs="Arial"/>
          <w:b/>
          <w:sz w:val="24"/>
          <w:szCs w:val="24"/>
        </w:rPr>
        <w:t>L’adaptation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Si les poissons ne sont pas sur le coup, ne pas hésiter à lancer à l’endroit où les poissons signalent leur présence</w:t>
      </w:r>
    </w:p>
    <w:p w:rsidR="00DB62D4" w:rsidRPr="005B5097" w:rsidRDefault="00DB62D4" w:rsidP="00DB62D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10.- Le ferrage</w:t>
      </w:r>
      <w:r w:rsidR="005B50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236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236FF5">
        <w:rPr>
          <w:rFonts w:ascii="Arial" w:hAnsi="Arial" w:cs="Arial"/>
          <w:sz w:val="24"/>
          <w:szCs w:val="24"/>
        </w:rPr>
        <w:t xml:space="preserve">Prendre son temps. </w:t>
      </w:r>
      <w:r w:rsidR="005B5097">
        <w:rPr>
          <w:rFonts w:ascii="Arial" w:hAnsi="Arial" w:cs="Arial"/>
          <w:sz w:val="24"/>
          <w:szCs w:val="24"/>
        </w:rPr>
        <w:t>Si l’on ferre une « grosse bête », se contenter de la su</w:t>
      </w:r>
      <w:r w:rsidR="00236FF5">
        <w:rPr>
          <w:rFonts w:ascii="Arial" w:hAnsi="Arial" w:cs="Arial"/>
          <w:sz w:val="24"/>
          <w:szCs w:val="24"/>
        </w:rPr>
        <w:t>i</w:t>
      </w:r>
      <w:r w:rsidR="005B5097">
        <w:rPr>
          <w:rFonts w:ascii="Arial" w:hAnsi="Arial" w:cs="Arial"/>
          <w:sz w:val="24"/>
          <w:szCs w:val="24"/>
        </w:rPr>
        <w:t>vre dans ses déplacements en maintenant une pression fai</w:t>
      </w:r>
      <w:r w:rsidR="00236FF5">
        <w:rPr>
          <w:rFonts w:ascii="Arial" w:hAnsi="Arial" w:cs="Arial"/>
          <w:sz w:val="24"/>
          <w:szCs w:val="24"/>
        </w:rPr>
        <w:t>ble mais constante en maintenue</w:t>
      </w:r>
      <w:r w:rsidR="005B5097">
        <w:rPr>
          <w:rFonts w:ascii="Arial" w:hAnsi="Arial" w:cs="Arial"/>
          <w:sz w:val="24"/>
          <w:szCs w:val="24"/>
        </w:rPr>
        <w:t xml:space="preserve"> scion </w:t>
      </w:r>
      <w:r w:rsidR="00236FF5">
        <w:rPr>
          <w:rFonts w:ascii="Arial" w:hAnsi="Arial" w:cs="Arial"/>
          <w:sz w:val="24"/>
          <w:szCs w:val="24"/>
        </w:rPr>
        <w:t xml:space="preserve">de la canne </w:t>
      </w:r>
      <w:r w:rsidR="005B5097">
        <w:rPr>
          <w:rFonts w:ascii="Arial" w:hAnsi="Arial" w:cs="Arial"/>
          <w:sz w:val="24"/>
          <w:szCs w:val="24"/>
        </w:rPr>
        <w:t>au ras</w:t>
      </w:r>
      <w:r w:rsidR="00236FF5">
        <w:rPr>
          <w:rFonts w:ascii="Arial" w:hAnsi="Arial" w:cs="Arial"/>
          <w:sz w:val="24"/>
          <w:szCs w:val="24"/>
        </w:rPr>
        <w:t xml:space="preserve"> de la surface.</w:t>
      </w:r>
    </w:p>
    <w:sectPr w:rsidR="00DB62D4" w:rsidRPr="005B5097" w:rsidSect="00722B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BFF"/>
    <w:rsid w:val="00236FF5"/>
    <w:rsid w:val="00452FF5"/>
    <w:rsid w:val="005B5097"/>
    <w:rsid w:val="00722BFF"/>
    <w:rsid w:val="00787A4A"/>
    <w:rsid w:val="00C66B0B"/>
    <w:rsid w:val="00D80ED7"/>
    <w:rsid w:val="00DB62D4"/>
    <w:rsid w:val="00E6081D"/>
    <w:rsid w:val="00F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3</cp:revision>
  <dcterms:created xsi:type="dcterms:W3CDTF">2023-10-30T09:58:00Z</dcterms:created>
  <dcterms:modified xsi:type="dcterms:W3CDTF">2023-10-30T14:33:00Z</dcterms:modified>
</cp:coreProperties>
</file>