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F6" w:rsidRDefault="002E53F6" w:rsidP="002E53F6">
      <w:pPr>
        <w:spacing w:after="225" w:line="240" w:lineRule="auto"/>
        <w:outlineLvl w:val="0"/>
        <w:rPr>
          <w:rFonts w:ascii="Segoe UI" w:eastAsia="Times New Roman" w:hAnsi="Segoe UI" w:cs="Segoe UI"/>
          <w:noProof/>
          <w:color w:val="2C2F34"/>
          <w:sz w:val="20"/>
          <w:szCs w:val="20"/>
          <w:lang w:eastAsia="fr-FR"/>
        </w:rPr>
      </w:pPr>
      <w:r w:rsidRPr="002E53F6">
        <w:rPr>
          <w:rFonts w:ascii="Arial" w:eastAsia="Times New Roman" w:hAnsi="Arial" w:cs="Arial"/>
          <w:b/>
          <w:bCs/>
          <w:kern w:val="36"/>
          <w:sz w:val="28"/>
          <w:szCs w:val="28"/>
          <w:lang w:eastAsia="fr-FR"/>
        </w:rPr>
        <w:t>Comment pêcher le gardon au coup sans amorce ?</w:t>
      </w:r>
    </w:p>
    <w:p w:rsidR="002E53F6" w:rsidRPr="002E53F6" w:rsidRDefault="002E53F6" w:rsidP="002E53F6">
      <w:pPr>
        <w:spacing w:after="225" w:line="240" w:lineRule="auto"/>
        <w:outlineLvl w:val="0"/>
        <w:rPr>
          <w:rFonts w:ascii="Segoe UI" w:eastAsia="Times New Roman" w:hAnsi="Segoe UI" w:cs="Segoe UI"/>
          <w:noProof/>
          <w:color w:val="2C2F34"/>
          <w:sz w:val="20"/>
          <w:szCs w:val="20"/>
          <w:lang w:eastAsia="fr-FR"/>
        </w:rPr>
      </w:pPr>
      <w:r>
        <w:rPr>
          <w:rFonts w:ascii="Arial" w:eastAsia="Times New Roman" w:hAnsi="Arial" w:cs="Arial"/>
          <w:noProof/>
          <w:color w:val="2C2F34"/>
          <w:sz w:val="20"/>
          <w:szCs w:val="20"/>
          <w:lang w:eastAsia="fr-FR"/>
        </w:rPr>
        <w:t>(Extrait de 1max2</w:t>
      </w:r>
      <w:r w:rsidR="009A5144">
        <w:rPr>
          <w:rFonts w:ascii="Arial" w:eastAsia="Times New Roman" w:hAnsi="Arial" w:cs="Arial"/>
          <w:noProof/>
          <w:color w:val="2C2F34"/>
          <w:sz w:val="20"/>
          <w:szCs w:val="20"/>
          <w:lang w:eastAsia="fr-FR"/>
        </w:rPr>
        <w:t>p</w:t>
      </w:r>
      <w:r>
        <w:rPr>
          <w:rFonts w:ascii="Arial" w:eastAsia="Times New Roman" w:hAnsi="Arial" w:cs="Arial"/>
          <w:noProof/>
          <w:color w:val="2C2F34"/>
          <w:sz w:val="20"/>
          <w:szCs w:val="20"/>
          <w:lang w:eastAsia="fr-FR"/>
        </w:rPr>
        <w:t>êche)</w:t>
      </w:r>
      <w:r w:rsidRPr="002E53F6">
        <w:rPr>
          <w:rFonts w:ascii="Segoe UI" w:eastAsia="Times New Roman" w:hAnsi="Segoe UI" w:cs="Segoe UI"/>
          <w:noProof/>
          <w:color w:val="2C2F34"/>
          <w:sz w:val="20"/>
          <w:szCs w:val="20"/>
          <w:lang w:eastAsia="fr-FR"/>
        </w:rPr>
        <w:t xml:space="preserve"> </w:t>
      </w:r>
    </w:p>
    <w:p w:rsidR="002E53F6" w:rsidRPr="002E53F6" w:rsidRDefault="002E53F6" w:rsidP="002E53F6">
      <w:pPr>
        <w:spacing w:line="240" w:lineRule="auto"/>
        <w:jc w:val="center"/>
        <w:rPr>
          <w:rFonts w:ascii="Segoe UI" w:eastAsia="Times New Roman" w:hAnsi="Segoe UI" w:cs="Segoe UI"/>
          <w:color w:val="2C2F34"/>
          <w:sz w:val="20"/>
          <w:szCs w:val="20"/>
          <w:lang w:eastAsia="fr-FR"/>
        </w:rPr>
      </w:pPr>
      <w:r>
        <w:rPr>
          <w:rFonts w:ascii="Segoe UI" w:eastAsia="Times New Roman" w:hAnsi="Segoe UI" w:cs="Segoe UI"/>
          <w:noProof/>
          <w:color w:val="2C2F34"/>
          <w:sz w:val="20"/>
          <w:szCs w:val="20"/>
          <w:lang w:eastAsia="fr-FR"/>
        </w:rPr>
        <w:drawing>
          <wp:inline distT="0" distB="0" distL="0" distR="0">
            <wp:extent cx="2501900" cy="1876425"/>
            <wp:effectExtent l="19050" t="0" r="0" b="0"/>
            <wp:docPr id="1" name="Image 1" descr="Pêche du gardon au coup sans am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du gardon au coup sans amorce"/>
                    <pic:cNvPicPr>
                      <a:picLocks noChangeAspect="1" noChangeArrowheads="1"/>
                    </pic:cNvPicPr>
                  </pic:nvPicPr>
                  <pic:blipFill>
                    <a:blip r:embed="rId5" cstate="print"/>
                    <a:srcRect/>
                    <a:stretch>
                      <a:fillRect/>
                    </a:stretch>
                  </pic:blipFill>
                  <pic:spPr bwMode="auto">
                    <a:xfrm>
                      <a:off x="0" y="0"/>
                      <a:ext cx="2501900" cy="1876425"/>
                    </a:xfrm>
                    <a:prstGeom prst="rect">
                      <a:avLst/>
                    </a:prstGeom>
                    <a:noFill/>
                    <a:ln w="9525">
                      <a:noFill/>
                      <a:miter lim="800000"/>
                      <a:headEnd/>
                      <a:tailEnd/>
                    </a:ln>
                  </pic:spPr>
                </pic:pic>
              </a:graphicData>
            </a:graphic>
          </wp:inline>
        </w:drawing>
      </w:r>
    </w:p>
    <w:p w:rsidR="002E53F6" w:rsidRPr="0022782E" w:rsidRDefault="0022782E" w:rsidP="002E53F6">
      <w:pPr>
        <w:spacing w:after="0" w:line="390" w:lineRule="atLeast"/>
        <w:rPr>
          <w:rFonts w:ascii="Arial" w:eastAsia="Times New Roman" w:hAnsi="Arial" w:cs="Arial"/>
          <w:sz w:val="24"/>
          <w:szCs w:val="24"/>
          <w:lang w:eastAsia="fr-FR"/>
        </w:rPr>
      </w:pPr>
      <w:r w:rsidRPr="0022782E">
        <w:rPr>
          <w:rFonts w:ascii="Arial" w:eastAsia="Times New Roman" w:hAnsi="Arial" w:cs="Arial"/>
          <w:i/>
          <w:iCs/>
          <w:sz w:val="24"/>
          <w:szCs w:val="24"/>
          <w:lang w:eastAsia="fr-FR"/>
        </w:rPr>
        <w:t>Le pêcheur au coup vous le dit</w:t>
      </w:r>
      <w:r w:rsidR="002E53F6" w:rsidRPr="0022782E">
        <w:rPr>
          <w:rFonts w:ascii="Arial" w:eastAsia="Times New Roman" w:hAnsi="Arial" w:cs="Arial"/>
          <w:i/>
          <w:iCs/>
          <w:sz w:val="24"/>
          <w:szCs w:val="24"/>
          <w:lang w:eastAsia="fr-FR"/>
        </w:rPr>
        <w:t>, pêcher sans amorcer est impossible… Il est vrai que la réussite d’une partie de pêche dépend essentiellement des appâts et des amorces lorsque de nombreux pêcheurs se retrouvent sur un même site, les concours par exemple. Il est vrai aussi que l’hiver les poissons sont plutôt frileux et rechignent à se déplacer. Mais pour les autres situations, l’amorce n’est pas toujours indispensable, la graine ou le pain suffisent !</w:t>
      </w:r>
    </w:p>
    <w:p w:rsidR="002E53F6" w:rsidRPr="0022782E" w:rsidRDefault="002E53F6" w:rsidP="002E53F6">
      <w:pPr>
        <w:spacing w:after="0"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Pour cet exercice de pêche sans amorce, je vous invite à une pêche de </w:t>
      </w:r>
      <w:hyperlink r:id="rId6" w:history="1">
        <w:r w:rsidRPr="0022782E">
          <w:rPr>
            <w:rFonts w:ascii="Arial" w:eastAsia="Times New Roman" w:hAnsi="Arial" w:cs="Arial"/>
            <w:sz w:val="24"/>
            <w:szCs w:val="24"/>
            <w:lang w:eastAsia="fr-FR"/>
          </w:rPr>
          <w:t>gardons</w:t>
        </w:r>
      </w:hyperlink>
      <w:r w:rsidRPr="0022782E">
        <w:rPr>
          <w:rFonts w:ascii="Arial" w:eastAsia="Times New Roman" w:hAnsi="Arial" w:cs="Arial"/>
          <w:sz w:val="24"/>
          <w:szCs w:val="24"/>
          <w:lang w:eastAsia="fr-FR"/>
        </w:rPr>
        <w:t>. Ce poisson, comme la plupart des cyprinidés, de </w:t>
      </w:r>
      <w:hyperlink r:id="rId7" w:history="1">
        <w:r w:rsidRPr="0022782E">
          <w:rPr>
            <w:rFonts w:ascii="Arial" w:eastAsia="Times New Roman" w:hAnsi="Arial" w:cs="Arial"/>
            <w:sz w:val="24"/>
            <w:szCs w:val="24"/>
            <w:lang w:eastAsia="fr-FR"/>
          </w:rPr>
          <w:t>l’ablette </w:t>
        </w:r>
      </w:hyperlink>
      <w:r w:rsidRPr="0022782E">
        <w:rPr>
          <w:rFonts w:ascii="Arial" w:eastAsia="Times New Roman" w:hAnsi="Arial" w:cs="Arial"/>
          <w:sz w:val="24"/>
          <w:szCs w:val="24"/>
          <w:lang w:eastAsia="fr-FR"/>
        </w:rPr>
        <w:t>à la </w:t>
      </w:r>
      <w:hyperlink r:id="rId8" w:history="1">
        <w:r w:rsidRPr="0022782E">
          <w:rPr>
            <w:rFonts w:ascii="Arial" w:eastAsia="Times New Roman" w:hAnsi="Arial" w:cs="Arial"/>
            <w:sz w:val="24"/>
            <w:szCs w:val="24"/>
            <w:lang w:eastAsia="fr-FR"/>
          </w:rPr>
          <w:t>carpe</w:t>
        </w:r>
      </w:hyperlink>
      <w:r w:rsidRPr="0022782E">
        <w:rPr>
          <w:rFonts w:ascii="Arial" w:eastAsia="Times New Roman" w:hAnsi="Arial" w:cs="Arial"/>
          <w:sz w:val="24"/>
          <w:szCs w:val="24"/>
          <w:lang w:eastAsia="fr-FR"/>
        </w:rPr>
        <w:t>, adore les graines. Chènevis, blé, maïs… tout est bon pour prendre ce poisson qui est certainement le plus répandu en France, et les techniques de pêche sont nombreuses. Il faut se rendre dans les zones rurales pour trouver encore quelques adeptes de la graine, celle du chènevis étant la plus utilisée par les pêcheurs du cru. La pêche à la mie de pain a aussi ses partisans et il m’a semblé opportun de vous rappeler les principes de base de ces deux méthodes de pêche… sans farines et sans amorces.</w:t>
      </w:r>
    </w:p>
    <w:p w:rsidR="002E53F6" w:rsidRPr="0022782E" w:rsidRDefault="002E53F6" w:rsidP="002E53F6">
      <w:pPr>
        <w:spacing w:after="0" w:line="390" w:lineRule="atLeast"/>
        <w:rPr>
          <w:rFonts w:ascii="Arial" w:eastAsia="Times New Roman" w:hAnsi="Arial" w:cs="Arial"/>
          <w:sz w:val="24"/>
          <w:szCs w:val="24"/>
          <w:lang w:eastAsia="fr-FR"/>
        </w:rPr>
      </w:pPr>
    </w:p>
    <w:p w:rsidR="002E53F6" w:rsidRPr="0022782E" w:rsidRDefault="002E53F6" w:rsidP="002E53F6">
      <w:pPr>
        <w:spacing w:line="390" w:lineRule="atLeast"/>
        <w:jc w:val="center"/>
        <w:rPr>
          <w:rFonts w:ascii="Arial" w:eastAsia="Times New Roman" w:hAnsi="Arial" w:cs="Arial"/>
          <w:sz w:val="24"/>
          <w:szCs w:val="24"/>
          <w:lang w:eastAsia="fr-FR"/>
        </w:rPr>
      </w:pPr>
      <w:r w:rsidRPr="0022782E">
        <w:rPr>
          <w:rFonts w:ascii="Arial" w:eastAsia="Times New Roman" w:hAnsi="Arial" w:cs="Arial"/>
          <w:noProof/>
          <w:sz w:val="24"/>
          <w:szCs w:val="24"/>
          <w:bdr w:val="none" w:sz="0" w:space="0" w:color="auto" w:frame="1"/>
          <w:lang w:eastAsia="fr-FR"/>
        </w:rPr>
        <w:drawing>
          <wp:inline distT="0" distB="0" distL="0" distR="0">
            <wp:extent cx="3102819" cy="4133850"/>
            <wp:effectExtent l="19050" t="0" r="2331" b="0"/>
            <wp:docPr id="2" name="Image 2" descr="Pêche du gardon au coup sans amor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gardon au coup sans amorce">
                      <a:hlinkClick r:id="rId9"/>
                    </pic:cNvPr>
                    <pic:cNvPicPr>
                      <a:picLocks noChangeAspect="1" noChangeArrowheads="1"/>
                    </pic:cNvPicPr>
                  </pic:nvPicPr>
                  <pic:blipFill>
                    <a:blip r:embed="rId10" cstate="print"/>
                    <a:srcRect/>
                    <a:stretch>
                      <a:fillRect/>
                    </a:stretch>
                  </pic:blipFill>
                  <pic:spPr bwMode="auto">
                    <a:xfrm>
                      <a:off x="0" y="0"/>
                      <a:ext cx="3102819" cy="4133850"/>
                    </a:xfrm>
                    <a:prstGeom prst="rect">
                      <a:avLst/>
                    </a:prstGeom>
                    <a:noFill/>
                    <a:ln w="9525">
                      <a:noFill/>
                      <a:miter lim="800000"/>
                      <a:headEnd/>
                      <a:tailEnd/>
                    </a:ln>
                  </pic:spPr>
                </pic:pic>
              </a:graphicData>
            </a:graphic>
          </wp:inline>
        </w:drawing>
      </w:r>
    </w:p>
    <w:p w:rsidR="002E53F6" w:rsidRPr="0022782E" w:rsidRDefault="002E53F6" w:rsidP="002E53F6">
      <w:pPr>
        <w:spacing w:after="120" w:line="240" w:lineRule="auto"/>
        <w:outlineLvl w:val="1"/>
        <w:rPr>
          <w:rFonts w:ascii="Arial" w:eastAsia="Times New Roman" w:hAnsi="Arial" w:cs="Arial"/>
          <w:b/>
          <w:bCs/>
          <w:sz w:val="24"/>
          <w:szCs w:val="24"/>
          <w:lang w:eastAsia="fr-FR"/>
        </w:rPr>
      </w:pPr>
      <w:r w:rsidRPr="0022782E">
        <w:rPr>
          <w:rFonts w:ascii="Arial" w:eastAsia="Times New Roman" w:hAnsi="Arial" w:cs="Arial"/>
          <w:b/>
          <w:bCs/>
          <w:sz w:val="24"/>
          <w:szCs w:val="24"/>
          <w:lang w:eastAsia="fr-FR"/>
        </w:rPr>
        <w:lastRenderedPageBreak/>
        <w:t>La pêche à la graine</w:t>
      </w:r>
    </w:p>
    <w:p w:rsidR="002E53F6" w:rsidRPr="0022782E" w:rsidRDefault="002E53F6" w:rsidP="002E53F6">
      <w:pPr>
        <w:spacing w:after="375"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 xml:space="preserve">La pêche à la graine se pratique dans un courant lent et dans les eaux mortes comme la gravière ou l’étang. Les courants trop forts ou les parcours à </w:t>
      </w:r>
      <w:r w:rsidR="0022782E">
        <w:rPr>
          <w:rFonts w:ascii="Arial" w:eastAsia="Times New Roman" w:hAnsi="Arial" w:cs="Arial"/>
          <w:sz w:val="24"/>
          <w:szCs w:val="24"/>
          <w:lang w:eastAsia="fr-FR"/>
        </w:rPr>
        <w:t>remous sont à éviter. Choisir</w:t>
      </w:r>
      <w:r w:rsidRPr="0022782E">
        <w:rPr>
          <w:rFonts w:ascii="Arial" w:eastAsia="Times New Roman" w:hAnsi="Arial" w:cs="Arial"/>
          <w:sz w:val="24"/>
          <w:szCs w:val="24"/>
          <w:lang w:eastAsia="fr-FR"/>
        </w:rPr>
        <w:t xml:space="preserve"> une canne légère et télescopique</w:t>
      </w:r>
      <w:r w:rsidR="0022782E">
        <w:rPr>
          <w:rFonts w:ascii="Arial" w:eastAsia="Times New Roman" w:hAnsi="Arial" w:cs="Arial"/>
          <w:sz w:val="24"/>
          <w:szCs w:val="24"/>
          <w:lang w:eastAsia="fr-FR"/>
        </w:rPr>
        <w:t xml:space="preserve"> au scion souple de 5 à 6 m. </w:t>
      </w:r>
      <w:proofErr w:type="spellStart"/>
      <w:r w:rsidR="0022782E">
        <w:rPr>
          <w:rFonts w:ascii="Arial" w:eastAsia="Times New Roman" w:hAnsi="Arial" w:cs="Arial"/>
          <w:sz w:val="24"/>
          <w:szCs w:val="24"/>
          <w:lang w:eastAsia="fr-FR"/>
        </w:rPr>
        <w:t>Fixerer</w:t>
      </w:r>
      <w:proofErr w:type="spellEnd"/>
      <w:r w:rsidRPr="0022782E">
        <w:rPr>
          <w:rFonts w:ascii="Arial" w:eastAsia="Times New Roman" w:hAnsi="Arial" w:cs="Arial"/>
          <w:sz w:val="24"/>
          <w:szCs w:val="24"/>
          <w:lang w:eastAsia="fr-FR"/>
        </w:rPr>
        <w:t xml:space="preserve"> une ligne en nylon de 10/100, d’une longueur inférieure de 70 cm de la canne, ce qui est largement suffisant  sachant que vous pouvez jouer sur la longueur et la grosseur de l’élastique intérieur. Un hameçon fin de fer n°18, bas de ligne en 8/100. Trois cendrées de 12 ou 13 seront pi</w:t>
      </w:r>
      <w:r w:rsidR="0022782E">
        <w:rPr>
          <w:rFonts w:ascii="Arial" w:eastAsia="Times New Roman" w:hAnsi="Arial" w:cs="Arial"/>
          <w:sz w:val="24"/>
          <w:szCs w:val="24"/>
          <w:lang w:eastAsia="fr-FR"/>
        </w:rPr>
        <w:t>ncées sur le raccord avec le bas de ligne</w:t>
      </w:r>
      <w:r w:rsidRPr="0022782E">
        <w:rPr>
          <w:rFonts w:ascii="Arial" w:eastAsia="Times New Roman" w:hAnsi="Arial" w:cs="Arial"/>
          <w:sz w:val="24"/>
          <w:szCs w:val="24"/>
          <w:lang w:eastAsia="fr-FR"/>
        </w:rPr>
        <w:t xml:space="preserve"> avec un espace de 1 cm entre elles. Une olivette coulissante, de 0.40 à 1gr, suiva</w:t>
      </w:r>
      <w:r w:rsidR="0022782E">
        <w:rPr>
          <w:rFonts w:ascii="Arial" w:eastAsia="Times New Roman" w:hAnsi="Arial" w:cs="Arial"/>
          <w:sz w:val="24"/>
          <w:szCs w:val="24"/>
          <w:lang w:eastAsia="fr-FR"/>
        </w:rPr>
        <w:t>nt la portance du flotteur, est</w:t>
      </w:r>
      <w:r w:rsidRPr="0022782E">
        <w:rPr>
          <w:rFonts w:ascii="Arial" w:eastAsia="Times New Roman" w:hAnsi="Arial" w:cs="Arial"/>
          <w:sz w:val="24"/>
          <w:szCs w:val="24"/>
          <w:lang w:eastAsia="fr-FR"/>
        </w:rPr>
        <w:t xml:space="preserve"> bloquée par une cendrée n°13. Le </w:t>
      </w:r>
      <w:r w:rsidR="0022782E">
        <w:rPr>
          <w:rFonts w:ascii="Arial" w:eastAsia="Times New Roman" w:hAnsi="Arial" w:cs="Arial"/>
          <w:sz w:val="24"/>
          <w:szCs w:val="24"/>
          <w:lang w:eastAsia="fr-FR"/>
        </w:rPr>
        <w:t>flotteur de forme fusiforme est</w:t>
      </w:r>
      <w:r w:rsidRPr="0022782E">
        <w:rPr>
          <w:rFonts w:ascii="Arial" w:eastAsia="Times New Roman" w:hAnsi="Arial" w:cs="Arial"/>
          <w:sz w:val="24"/>
          <w:szCs w:val="24"/>
          <w:lang w:eastAsia="fr-FR"/>
        </w:rPr>
        <w:t xml:space="preserve"> parfaitement équilibré de manière à présenter une inertie minimale permettant de visualiser les relevés. La pêche est excellente en été dans les petites rivières mais devient très intéressante dans les plans d’eau dès que les eaux </w:t>
      </w:r>
      <w:r w:rsidR="0022782E">
        <w:rPr>
          <w:rFonts w:ascii="Arial" w:eastAsia="Times New Roman" w:hAnsi="Arial" w:cs="Arial"/>
          <w:sz w:val="24"/>
          <w:szCs w:val="24"/>
          <w:lang w:eastAsia="fr-FR"/>
        </w:rPr>
        <w:t>se refroidissent. S’installer</w:t>
      </w:r>
      <w:r w:rsidRPr="0022782E">
        <w:rPr>
          <w:rFonts w:ascii="Arial" w:eastAsia="Times New Roman" w:hAnsi="Arial" w:cs="Arial"/>
          <w:sz w:val="24"/>
          <w:szCs w:val="24"/>
          <w:lang w:eastAsia="fr-FR"/>
        </w:rPr>
        <w:t xml:space="preserve"> en amont d’un herbier. Après avoir sondé minutieusement le fond pour en co</w:t>
      </w:r>
      <w:r w:rsidR="0022782E">
        <w:rPr>
          <w:rFonts w:ascii="Arial" w:eastAsia="Times New Roman" w:hAnsi="Arial" w:cs="Arial"/>
          <w:sz w:val="24"/>
          <w:szCs w:val="24"/>
          <w:lang w:eastAsia="fr-FR"/>
        </w:rPr>
        <w:t>nnaître tous ses aspects, faire</w:t>
      </w:r>
      <w:r w:rsidRPr="0022782E">
        <w:rPr>
          <w:rFonts w:ascii="Arial" w:eastAsia="Times New Roman" w:hAnsi="Arial" w:cs="Arial"/>
          <w:sz w:val="24"/>
          <w:szCs w:val="24"/>
          <w:lang w:eastAsia="fr-FR"/>
        </w:rPr>
        <w:t xml:space="preserve"> quelques coulées « à blanc » pour vérifier que votre ligne passe parfaitement, qu’il</w:t>
      </w:r>
      <w:r w:rsidR="0022782E">
        <w:rPr>
          <w:rFonts w:ascii="Arial" w:eastAsia="Times New Roman" w:hAnsi="Arial" w:cs="Arial"/>
          <w:sz w:val="24"/>
          <w:szCs w:val="24"/>
          <w:lang w:eastAsia="fr-FR"/>
        </w:rPr>
        <w:t xml:space="preserve"> n’y a pas d’obstacles. Agrainer</w:t>
      </w:r>
      <w:r w:rsidRPr="0022782E">
        <w:rPr>
          <w:rFonts w:ascii="Arial" w:eastAsia="Times New Roman" w:hAnsi="Arial" w:cs="Arial"/>
          <w:sz w:val="24"/>
          <w:szCs w:val="24"/>
          <w:lang w:eastAsia="fr-FR"/>
        </w:rPr>
        <w:t xml:space="preserve"> à la fronde plusieurs</w:t>
      </w:r>
      <w:r w:rsidR="0022782E">
        <w:rPr>
          <w:rFonts w:ascii="Arial" w:eastAsia="Times New Roman" w:hAnsi="Arial" w:cs="Arial"/>
          <w:sz w:val="24"/>
          <w:szCs w:val="24"/>
          <w:lang w:eastAsia="fr-FR"/>
        </w:rPr>
        <w:t xml:space="preserve"> pincées de chènevis et rappeler</w:t>
      </w:r>
      <w:r w:rsidRPr="0022782E">
        <w:rPr>
          <w:rFonts w:ascii="Arial" w:eastAsia="Times New Roman" w:hAnsi="Arial" w:cs="Arial"/>
          <w:sz w:val="24"/>
          <w:szCs w:val="24"/>
          <w:lang w:eastAsia="fr-FR"/>
        </w:rPr>
        <w:t xml:space="preserve"> régulièrement toutes les minut</w:t>
      </w:r>
      <w:r w:rsidR="0022782E">
        <w:rPr>
          <w:rFonts w:ascii="Arial" w:eastAsia="Times New Roman" w:hAnsi="Arial" w:cs="Arial"/>
          <w:sz w:val="24"/>
          <w:szCs w:val="24"/>
          <w:lang w:eastAsia="fr-FR"/>
        </w:rPr>
        <w:t>es. Dès le début de pêche, remonter</w:t>
      </w:r>
      <w:r w:rsidRPr="0022782E">
        <w:rPr>
          <w:rFonts w:ascii="Arial" w:eastAsia="Times New Roman" w:hAnsi="Arial" w:cs="Arial"/>
          <w:sz w:val="24"/>
          <w:szCs w:val="24"/>
          <w:lang w:eastAsia="fr-FR"/>
        </w:rPr>
        <w:t xml:space="preserve"> la hauteur po</w:t>
      </w:r>
      <w:r w:rsidR="0022782E">
        <w:rPr>
          <w:rFonts w:ascii="Arial" w:eastAsia="Times New Roman" w:hAnsi="Arial" w:cs="Arial"/>
          <w:sz w:val="24"/>
          <w:szCs w:val="24"/>
          <w:lang w:eastAsia="fr-FR"/>
        </w:rPr>
        <w:t>ur passer à 3 cm</w:t>
      </w:r>
      <w:r w:rsidRPr="0022782E">
        <w:rPr>
          <w:rFonts w:ascii="Arial" w:eastAsia="Times New Roman" w:hAnsi="Arial" w:cs="Arial"/>
          <w:sz w:val="24"/>
          <w:szCs w:val="24"/>
          <w:lang w:eastAsia="fr-FR"/>
        </w:rPr>
        <w:t xml:space="preserve"> du </w:t>
      </w:r>
      <w:r w:rsidR="0022782E">
        <w:rPr>
          <w:rFonts w:ascii="Arial" w:eastAsia="Times New Roman" w:hAnsi="Arial" w:cs="Arial"/>
          <w:sz w:val="24"/>
          <w:szCs w:val="24"/>
          <w:lang w:eastAsia="fr-FR"/>
        </w:rPr>
        <w:t>fond et lorsque les poissons sont là, agrainer</w:t>
      </w:r>
      <w:r w:rsidRPr="0022782E">
        <w:rPr>
          <w:rFonts w:ascii="Arial" w:eastAsia="Times New Roman" w:hAnsi="Arial" w:cs="Arial"/>
          <w:sz w:val="24"/>
          <w:szCs w:val="24"/>
          <w:lang w:eastAsia="fr-FR"/>
        </w:rPr>
        <w:t xml:space="preserve"> à chaque prise pour ne pas les distraire ailleurs. Si les</w:t>
      </w:r>
      <w:r w:rsidR="0022782E">
        <w:rPr>
          <w:rFonts w:ascii="Arial" w:eastAsia="Times New Roman" w:hAnsi="Arial" w:cs="Arial"/>
          <w:sz w:val="24"/>
          <w:szCs w:val="24"/>
          <w:lang w:eastAsia="fr-FR"/>
        </w:rPr>
        <w:t xml:space="preserve"> touches se font attendre, jeter</w:t>
      </w:r>
      <w:r w:rsidRPr="0022782E">
        <w:rPr>
          <w:rFonts w:ascii="Arial" w:eastAsia="Times New Roman" w:hAnsi="Arial" w:cs="Arial"/>
          <w:sz w:val="24"/>
          <w:szCs w:val="24"/>
          <w:lang w:eastAsia="fr-FR"/>
        </w:rPr>
        <w:t xml:space="preserve"> une pincée de graines toutes les trois coulées avant de retrouver le bon rythme. Dans un canal lent n</w:t>
      </w:r>
      <w:r w:rsidR="0022782E">
        <w:rPr>
          <w:rFonts w:ascii="Arial" w:eastAsia="Times New Roman" w:hAnsi="Arial" w:cs="Arial"/>
          <w:sz w:val="24"/>
          <w:szCs w:val="24"/>
          <w:lang w:eastAsia="fr-FR"/>
        </w:rPr>
        <w:t>e pas oublier</w:t>
      </w:r>
      <w:r w:rsidRPr="0022782E">
        <w:rPr>
          <w:rFonts w:ascii="Arial" w:eastAsia="Times New Roman" w:hAnsi="Arial" w:cs="Arial"/>
          <w:sz w:val="24"/>
          <w:szCs w:val="24"/>
          <w:lang w:eastAsia="fr-FR"/>
        </w:rPr>
        <w:t xml:space="preserve"> d’aguicher en retenant la ligne </w:t>
      </w:r>
      <w:r w:rsidR="0022782E">
        <w:rPr>
          <w:rFonts w:ascii="Arial" w:eastAsia="Times New Roman" w:hAnsi="Arial" w:cs="Arial"/>
          <w:sz w:val="24"/>
          <w:szCs w:val="24"/>
          <w:lang w:eastAsia="fr-FR"/>
        </w:rPr>
        <w:t>puis en la relâchant ;  déplacer</w:t>
      </w:r>
      <w:r w:rsidRPr="0022782E">
        <w:rPr>
          <w:rFonts w:ascii="Arial" w:eastAsia="Times New Roman" w:hAnsi="Arial" w:cs="Arial"/>
          <w:sz w:val="24"/>
          <w:szCs w:val="24"/>
          <w:lang w:eastAsia="fr-FR"/>
        </w:rPr>
        <w:t xml:space="preserve"> le flotteur légèrement mais fréquemment dans l’eau morte.</w:t>
      </w:r>
    </w:p>
    <w:p w:rsidR="002E53F6" w:rsidRPr="0022782E" w:rsidRDefault="002E53F6" w:rsidP="0022782E">
      <w:pPr>
        <w:spacing w:line="390" w:lineRule="atLeast"/>
        <w:jc w:val="center"/>
        <w:rPr>
          <w:rFonts w:ascii="Arial" w:eastAsia="Times New Roman" w:hAnsi="Arial" w:cs="Arial"/>
          <w:sz w:val="24"/>
          <w:szCs w:val="24"/>
          <w:lang w:eastAsia="fr-FR"/>
        </w:rPr>
      </w:pPr>
      <w:r w:rsidRPr="0022782E">
        <w:rPr>
          <w:rFonts w:ascii="Arial" w:eastAsia="Times New Roman" w:hAnsi="Arial" w:cs="Arial"/>
          <w:noProof/>
          <w:sz w:val="24"/>
          <w:szCs w:val="24"/>
          <w:bdr w:val="none" w:sz="0" w:space="0" w:color="auto" w:frame="1"/>
          <w:lang w:eastAsia="fr-FR"/>
        </w:rPr>
        <w:drawing>
          <wp:inline distT="0" distB="0" distL="0" distR="0">
            <wp:extent cx="2809875" cy="3743564"/>
            <wp:effectExtent l="19050" t="0" r="9525" b="0"/>
            <wp:docPr id="3" name="Image 3" descr="Pêche du gardon au coup sans amor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du gardon au coup sans amorce">
                      <a:hlinkClick r:id="rId11"/>
                    </pic:cNvPr>
                    <pic:cNvPicPr>
                      <a:picLocks noChangeAspect="1" noChangeArrowheads="1"/>
                    </pic:cNvPicPr>
                  </pic:nvPicPr>
                  <pic:blipFill>
                    <a:blip r:embed="rId12" cstate="print"/>
                    <a:srcRect/>
                    <a:stretch>
                      <a:fillRect/>
                    </a:stretch>
                  </pic:blipFill>
                  <pic:spPr bwMode="auto">
                    <a:xfrm>
                      <a:off x="0" y="0"/>
                      <a:ext cx="2809875" cy="3743564"/>
                    </a:xfrm>
                    <a:prstGeom prst="rect">
                      <a:avLst/>
                    </a:prstGeom>
                    <a:noFill/>
                    <a:ln w="9525">
                      <a:noFill/>
                      <a:miter lim="800000"/>
                      <a:headEnd/>
                      <a:tailEnd/>
                    </a:ln>
                  </pic:spPr>
                </pic:pic>
              </a:graphicData>
            </a:graphic>
          </wp:inline>
        </w:drawing>
      </w:r>
      <w:r w:rsidR="0022782E">
        <w:rPr>
          <w:rFonts w:ascii="Arial" w:eastAsia="Times New Roman" w:hAnsi="Arial" w:cs="Arial"/>
          <w:sz w:val="24"/>
          <w:szCs w:val="24"/>
          <w:lang w:eastAsia="fr-FR"/>
        </w:rPr>
        <w:t xml:space="preserve">                                                                                                            </w:t>
      </w:r>
      <w:r w:rsidRPr="0022782E">
        <w:rPr>
          <w:rFonts w:ascii="Arial" w:eastAsia="Times New Roman" w:hAnsi="Arial" w:cs="Arial"/>
          <w:sz w:val="24"/>
          <w:szCs w:val="24"/>
          <w:lang w:eastAsia="fr-FR"/>
        </w:rPr>
        <w:t>Les graines sont des appâts naturels très puissants.</w:t>
      </w:r>
    </w:p>
    <w:p w:rsidR="002E53F6" w:rsidRPr="0022782E" w:rsidRDefault="002E53F6" w:rsidP="002E53F6">
      <w:pPr>
        <w:spacing w:after="120" w:line="240" w:lineRule="auto"/>
        <w:outlineLvl w:val="1"/>
        <w:rPr>
          <w:rFonts w:ascii="Arial" w:eastAsia="Times New Roman" w:hAnsi="Arial" w:cs="Arial"/>
          <w:b/>
          <w:bCs/>
          <w:sz w:val="24"/>
          <w:szCs w:val="24"/>
          <w:lang w:eastAsia="fr-FR"/>
        </w:rPr>
      </w:pPr>
      <w:r w:rsidRPr="0022782E">
        <w:rPr>
          <w:rFonts w:ascii="Arial" w:eastAsia="Times New Roman" w:hAnsi="Arial" w:cs="Arial"/>
          <w:b/>
          <w:bCs/>
          <w:sz w:val="24"/>
          <w:szCs w:val="24"/>
          <w:lang w:eastAsia="fr-FR"/>
        </w:rPr>
        <w:t>La pêche au pain</w:t>
      </w:r>
    </w:p>
    <w:p w:rsidR="002E53F6" w:rsidRPr="0022782E" w:rsidRDefault="002E53F6" w:rsidP="002E53F6">
      <w:pPr>
        <w:spacing w:after="375"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 xml:space="preserve">Cette pêche est plus particulièrement adressée aux gros gardons et aux rotengles dont les plus beaux peuvent parfois atteindre le kilo. Cette pêche se pratique de deux manières différentes, à la posée en étang ou à la plombée </w:t>
      </w:r>
      <w:r w:rsidR="0022782E">
        <w:rPr>
          <w:rFonts w:ascii="Arial" w:eastAsia="Times New Roman" w:hAnsi="Arial" w:cs="Arial"/>
          <w:sz w:val="24"/>
          <w:szCs w:val="24"/>
          <w:lang w:eastAsia="fr-FR"/>
        </w:rPr>
        <w:t>en rivière. En étang</w:t>
      </w:r>
      <w:r w:rsidRPr="0022782E">
        <w:rPr>
          <w:rFonts w:ascii="Arial" w:eastAsia="Times New Roman" w:hAnsi="Arial" w:cs="Arial"/>
          <w:sz w:val="24"/>
          <w:szCs w:val="24"/>
          <w:lang w:eastAsia="fr-FR"/>
        </w:rPr>
        <w:t xml:space="preserve"> utiliser exactement la même canne que pour la </w:t>
      </w:r>
      <w:r w:rsidRPr="0022782E">
        <w:rPr>
          <w:rFonts w:ascii="Arial" w:eastAsia="Times New Roman" w:hAnsi="Arial" w:cs="Arial"/>
          <w:sz w:val="24"/>
          <w:szCs w:val="24"/>
          <w:lang w:eastAsia="fr-FR"/>
        </w:rPr>
        <w:lastRenderedPageBreak/>
        <w:t>pêche à la gr</w:t>
      </w:r>
      <w:r w:rsidR="0022782E">
        <w:rPr>
          <w:rFonts w:ascii="Arial" w:eastAsia="Times New Roman" w:hAnsi="Arial" w:cs="Arial"/>
          <w:sz w:val="24"/>
          <w:szCs w:val="24"/>
          <w:lang w:eastAsia="fr-FR"/>
        </w:rPr>
        <w:t xml:space="preserve">aine et la même ligne. Elle </w:t>
      </w:r>
      <w:proofErr w:type="spellStart"/>
      <w:r w:rsidR="0022782E">
        <w:rPr>
          <w:rFonts w:ascii="Arial" w:eastAsia="Times New Roman" w:hAnsi="Arial" w:cs="Arial"/>
          <w:sz w:val="24"/>
          <w:szCs w:val="24"/>
          <w:lang w:eastAsia="fr-FR"/>
        </w:rPr>
        <w:t>rdt</w:t>
      </w:r>
      <w:proofErr w:type="spellEnd"/>
      <w:r w:rsidRPr="0022782E">
        <w:rPr>
          <w:rFonts w:ascii="Arial" w:eastAsia="Times New Roman" w:hAnsi="Arial" w:cs="Arial"/>
          <w:sz w:val="24"/>
          <w:szCs w:val="24"/>
          <w:lang w:eastAsia="fr-FR"/>
        </w:rPr>
        <w:t xml:space="preserve"> plus light : corps de ligne en 8/100, bas de ligne de 15 cm en 6/100. Hameçon n°24 à palette. Un plomb de touche sur le raccord du BDL et une plombée groupée 60 cm juste au-dessus. Pas vraiment d’amorce, juste le dépôt d’un pain sur le fond lesté d’un</w:t>
      </w:r>
      <w:r w:rsidR="0022782E">
        <w:rPr>
          <w:rFonts w:ascii="Arial" w:eastAsia="Times New Roman" w:hAnsi="Arial" w:cs="Arial"/>
          <w:sz w:val="24"/>
          <w:szCs w:val="24"/>
          <w:lang w:eastAsia="fr-FR"/>
        </w:rPr>
        <w:t xml:space="preserve">e pierre, sous le scion. Si on pêche la rivière </w:t>
      </w:r>
      <w:proofErr w:type="gramStart"/>
      <w:r w:rsidR="0022782E">
        <w:rPr>
          <w:rFonts w:ascii="Arial" w:eastAsia="Times New Roman" w:hAnsi="Arial" w:cs="Arial"/>
          <w:sz w:val="24"/>
          <w:szCs w:val="24"/>
          <w:lang w:eastAsia="fr-FR"/>
        </w:rPr>
        <w:t>ajouter</w:t>
      </w:r>
      <w:proofErr w:type="gramEnd"/>
      <w:r w:rsidRPr="0022782E">
        <w:rPr>
          <w:rFonts w:ascii="Arial" w:eastAsia="Times New Roman" w:hAnsi="Arial" w:cs="Arial"/>
          <w:sz w:val="24"/>
          <w:szCs w:val="24"/>
          <w:lang w:eastAsia="fr-FR"/>
        </w:rPr>
        <w:t xml:space="preserve"> des graviers ou de la bentonite. Il y a différentes manières d’utiliser le pain pour escher l’hameçon :</w:t>
      </w:r>
    </w:p>
    <w:p w:rsidR="002E53F6" w:rsidRPr="0022782E" w:rsidRDefault="002E53F6" w:rsidP="002E53F6">
      <w:pPr>
        <w:numPr>
          <w:ilvl w:val="0"/>
          <w:numId w:val="1"/>
        </w:numPr>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Faire des petits cubes de 5 à 6 mm de côté découpés dans un pain rassis, entre la croûte et la mie, que l’on place à l’avance dans un linge légèrement humide.</w:t>
      </w:r>
    </w:p>
    <w:p w:rsidR="002E53F6" w:rsidRPr="0022782E" w:rsidRDefault="002E53F6" w:rsidP="002E53F6">
      <w:pPr>
        <w:numPr>
          <w:ilvl w:val="0"/>
          <w:numId w:val="1"/>
        </w:numPr>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 xml:space="preserve">Faire des </w:t>
      </w:r>
      <w:proofErr w:type="spellStart"/>
      <w:r w:rsidRPr="0022782E">
        <w:rPr>
          <w:rFonts w:ascii="Arial" w:eastAsia="Times New Roman" w:hAnsi="Arial" w:cs="Arial"/>
          <w:sz w:val="24"/>
          <w:szCs w:val="24"/>
          <w:lang w:eastAsia="fr-FR"/>
        </w:rPr>
        <w:t>noquettes</w:t>
      </w:r>
      <w:proofErr w:type="spellEnd"/>
      <w:r w:rsidRPr="0022782E">
        <w:rPr>
          <w:rFonts w:ascii="Arial" w:eastAsia="Times New Roman" w:hAnsi="Arial" w:cs="Arial"/>
          <w:sz w:val="24"/>
          <w:szCs w:val="24"/>
          <w:lang w:eastAsia="fr-FR"/>
        </w:rPr>
        <w:t xml:space="preserve"> de mie pétrie et mise en petites boulettes dans lesquelles on passe un fil que l’on noue après séchage et que l’on accroche à l’hameçon.</w:t>
      </w:r>
    </w:p>
    <w:p w:rsidR="002E53F6" w:rsidRPr="0022782E" w:rsidRDefault="002E53F6" w:rsidP="002E53F6">
      <w:pPr>
        <w:numPr>
          <w:ilvl w:val="0"/>
          <w:numId w:val="1"/>
        </w:numPr>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Faire un bouquet de mie de pain frais pincé et modelé sur la tige de l’hameçon, méthode qui a ma préférence.</w:t>
      </w:r>
    </w:p>
    <w:p w:rsidR="002E53F6" w:rsidRPr="0022782E" w:rsidRDefault="002E53F6" w:rsidP="002E53F6">
      <w:pPr>
        <w:numPr>
          <w:ilvl w:val="0"/>
          <w:numId w:val="1"/>
        </w:numPr>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Faire des rondelles de pain de mie à l’aide d’un emporte-pièce (comme un tube ou un stylo) qui seront enfilées dans la courbure et la hampe de l’hameçon.</w:t>
      </w:r>
    </w:p>
    <w:p w:rsidR="002E53F6" w:rsidRPr="0022782E" w:rsidRDefault="002E53F6" w:rsidP="002E53F6">
      <w:pPr>
        <w:spacing w:after="75" w:line="390" w:lineRule="atLeast"/>
        <w:ind w:left="300"/>
        <w:rPr>
          <w:rFonts w:ascii="Arial" w:eastAsia="Times New Roman" w:hAnsi="Arial" w:cs="Arial"/>
          <w:sz w:val="24"/>
          <w:szCs w:val="24"/>
          <w:lang w:eastAsia="fr-FR"/>
        </w:rPr>
      </w:pPr>
    </w:p>
    <w:p w:rsidR="002E53F6" w:rsidRPr="0022782E" w:rsidRDefault="002E53F6" w:rsidP="002E53F6">
      <w:pPr>
        <w:spacing w:line="390" w:lineRule="atLeast"/>
        <w:rPr>
          <w:rFonts w:ascii="Arial" w:eastAsia="Times New Roman" w:hAnsi="Arial" w:cs="Arial"/>
          <w:sz w:val="24"/>
          <w:szCs w:val="24"/>
          <w:lang w:eastAsia="fr-FR"/>
        </w:rPr>
      </w:pPr>
      <w:r w:rsidRPr="0022782E">
        <w:rPr>
          <w:rFonts w:ascii="Arial" w:eastAsia="Times New Roman" w:hAnsi="Arial" w:cs="Arial"/>
          <w:noProof/>
          <w:sz w:val="24"/>
          <w:szCs w:val="24"/>
          <w:bdr w:val="none" w:sz="0" w:space="0" w:color="auto" w:frame="1"/>
          <w:lang w:eastAsia="fr-FR"/>
        </w:rPr>
        <w:drawing>
          <wp:inline distT="0" distB="0" distL="0" distR="0">
            <wp:extent cx="2794731" cy="1571625"/>
            <wp:effectExtent l="19050" t="0" r="5619" b="0"/>
            <wp:docPr id="4" name="Image 4" descr="Pêche du gardon au coup sans amor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du gardon au coup sans amorce">
                      <a:hlinkClick r:id="rId13"/>
                    </pic:cNvPr>
                    <pic:cNvPicPr>
                      <a:picLocks noChangeAspect="1" noChangeArrowheads="1"/>
                    </pic:cNvPicPr>
                  </pic:nvPicPr>
                  <pic:blipFill>
                    <a:blip r:embed="rId14" cstate="print"/>
                    <a:srcRect/>
                    <a:stretch>
                      <a:fillRect/>
                    </a:stretch>
                  </pic:blipFill>
                  <pic:spPr bwMode="auto">
                    <a:xfrm>
                      <a:off x="0" y="0"/>
                      <a:ext cx="2794731" cy="1571625"/>
                    </a:xfrm>
                    <a:prstGeom prst="rect">
                      <a:avLst/>
                    </a:prstGeom>
                    <a:noFill/>
                    <a:ln w="9525">
                      <a:noFill/>
                      <a:miter lim="800000"/>
                      <a:headEnd/>
                      <a:tailEnd/>
                    </a:ln>
                  </pic:spPr>
                </pic:pic>
              </a:graphicData>
            </a:graphic>
          </wp:inline>
        </w:drawing>
      </w:r>
    </w:p>
    <w:p w:rsidR="002E53F6" w:rsidRPr="0022782E" w:rsidRDefault="002E53F6" w:rsidP="002E53F6">
      <w:pPr>
        <w:spacing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La réalisation de petites rondelles de pain est facile avec le corps d’un stylo.</w:t>
      </w:r>
    </w:p>
    <w:p w:rsidR="002E53F6" w:rsidRPr="0022782E" w:rsidRDefault="002E53F6" w:rsidP="002E53F6">
      <w:pPr>
        <w:spacing w:after="0"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En eau</w:t>
      </w:r>
      <w:r w:rsidR="00DA2066">
        <w:rPr>
          <w:rFonts w:ascii="Arial" w:eastAsia="Times New Roman" w:hAnsi="Arial" w:cs="Arial"/>
          <w:sz w:val="24"/>
          <w:szCs w:val="24"/>
          <w:lang w:eastAsia="fr-FR"/>
        </w:rPr>
        <w:t xml:space="preserve"> morte les gros gardons s</w:t>
      </w:r>
      <w:r w:rsidRPr="0022782E">
        <w:rPr>
          <w:rFonts w:ascii="Arial" w:eastAsia="Times New Roman" w:hAnsi="Arial" w:cs="Arial"/>
          <w:sz w:val="24"/>
          <w:szCs w:val="24"/>
          <w:lang w:eastAsia="fr-FR"/>
        </w:rPr>
        <w:t xml:space="preserve">ont recherchés près des herbiers éloignés de la rive, ou entre deux herbiers, ou près des </w:t>
      </w:r>
      <w:r w:rsidR="00DA2066">
        <w:rPr>
          <w:rFonts w:ascii="Arial" w:eastAsia="Times New Roman" w:hAnsi="Arial" w:cs="Arial"/>
          <w:sz w:val="24"/>
          <w:szCs w:val="24"/>
          <w:lang w:eastAsia="fr-FR"/>
        </w:rPr>
        <w:t>arbres tombés dans l’eau. Prendre</w:t>
      </w:r>
      <w:r w:rsidRPr="0022782E">
        <w:rPr>
          <w:rFonts w:ascii="Arial" w:eastAsia="Times New Roman" w:hAnsi="Arial" w:cs="Arial"/>
          <w:sz w:val="24"/>
          <w:szCs w:val="24"/>
          <w:lang w:eastAsia="fr-FR"/>
        </w:rPr>
        <w:t xml:space="preserve"> soin de bien sonder le coup pour comprendre comme</w:t>
      </w:r>
      <w:r w:rsidR="00DA2066">
        <w:rPr>
          <w:rFonts w:ascii="Arial" w:eastAsia="Times New Roman" w:hAnsi="Arial" w:cs="Arial"/>
          <w:sz w:val="24"/>
          <w:szCs w:val="24"/>
          <w:lang w:eastAsia="fr-FR"/>
        </w:rPr>
        <w:t xml:space="preserve">nt est structuré le fond et </w:t>
      </w:r>
      <w:proofErr w:type="gramStart"/>
      <w:r w:rsidR="00DA2066">
        <w:rPr>
          <w:rFonts w:ascii="Arial" w:eastAsia="Times New Roman" w:hAnsi="Arial" w:cs="Arial"/>
          <w:sz w:val="24"/>
          <w:szCs w:val="24"/>
          <w:lang w:eastAsia="fr-FR"/>
        </w:rPr>
        <w:t>s’</w:t>
      </w:r>
      <w:r w:rsidRPr="0022782E">
        <w:rPr>
          <w:rFonts w:ascii="Arial" w:eastAsia="Times New Roman" w:hAnsi="Arial" w:cs="Arial"/>
          <w:sz w:val="24"/>
          <w:szCs w:val="24"/>
          <w:lang w:eastAsia="fr-FR"/>
        </w:rPr>
        <w:t xml:space="preserve"> assurer</w:t>
      </w:r>
      <w:proofErr w:type="gramEnd"/>
      <w:r w:rsidRPr="0022782E">
        <w:rPr>
          <w:rFonts w:ascii="Arial" w:eastAsia="Times New Roman" w:hAnsi="Arial" w:cs="Arial"/>
          <w:sz w:val="24"/>
          <w:szCs w:val="24"/>
          <w:lang w:eastAsia="fr-FR"/>
        </w:rPr>
        <w:t xml:space="preserve"> qu’il est propre. La pêche à la posée se pratique à l’anglaise et permet de rechercher les très beaux gardons loin du bord, même</w:t>
      </w:r>
      <w:r w:rsidR="00DA2066">
        <w:rPr>
          <w:rFonts w:ascii="Arial" w:eastAsia="Times New Roman" w:hAnsi="Arial" w:cs="Arial"/>
          <w:sz w:val="24"/>
          <w:szCs w:val="24"/>
          <w:lang w:eastAsia="fr-FR"/>
        </w:rPr>
        <w:t xml:space="preserve"> lorsqu’il y a un léger courant, i</w:t>
      </w:r>
      <w:r w:rsidRPr="0022782E">
        <w:rPr>
          <w:rFonts w:ascii="Arial" w:eastAsia="Times New Roman" w:hAnsi="Arial" w:cs="Arial"/>
          <w:sz w:val="24"/>
          <w:szCs w:val="24"/>
          <w:lang w:eastAsia="fr-FR"/>
        </w:rPr>
        <w:t>nutile de finasser, les montages les plus simples sont toujours les montages gagnants. </w:t>
      </w:r>
      <w:hyperlink r:id="rId15" w:anchor="Montage_pour_la_peche_dagrainage" w:tgtFrame="_blank" w:history="1">
        <w:r w:rsidRPr="00DA2066">
          <w:rPr>
            <w:rFonts w:ascii="Arial" w:eastAsia="Times New Roman" w:hAnsi="Arial" w:cs="Arial"/>
            <w:sz w:val="24"/>
            <w:szCs w:val="24"/>
            <w:lang w:eastAsia="fr-FR"/>
          </w:rPr>
          <w:t>Les montages proposés</w:t>
        </w:r>
      </w:hyperlink>
      <w:r w:rsidRPr="0022782E">
        <w:rPr>
          <w:rFonts w:ascii="Arial" w:eastAsia="Times New Roman" w:hAnsi="Arial" w:cs="Arial"/>
          <w:sz w:val="24"/>
          <w:szCs w:val="24"/>
          <w:lang w:eastAsia="fr-FR"/>
        </w:rPr>
        <w:t xml:space="preserve"> sont parfaits pour ce type de pêche, toujours sans amorçage préalable bien entendu, mais une pelote de pain fixée au-dessus du bas de ligne </w:t>
      </w:r>
      <w:r w:rsidR="00DA2066">
        <w:rPr>
          <w:rFonts w:ascii="Arial" w:eastAsia="Times New Roman" w:hAnsi="Arial" w:cs="Arial"/>
          <w:sz w:val="24"/>
          <w:szCs w:val="24"/>
          <w:lang w:eastAsia="fr-FR"/>
        </w:rPr>
        <w:t>avec un fil soluble est</w:t>
      </w:r>
      <w:r w:rsidRPr="0022782E">
        <w:rPr>
          <w:rFonts w:ascii="Arial" w:eastAsia="Times New Roman" w:hAnsi="Arial" w:cs="Arial"/>
          <w:sz w:val="24"/>
          <w:szCs w:val="24"/>
          <w:lang w:eastAsia="fr-FR"/>
        </w:rPr>
        <w:t xml:space="preserve"> bien plus précise que tous les amorçages à la fron</w:t>
      </w:r>
      <w:r w:rsidR="00DA2066">
        <w:rPr>
          <w:rFonts w:ascii="Arial" w:eastAsia="Times New Roman" w:hAnsi="Arial" w:cs="Arial"/>
          <w:sz w:val="24"/>
          <w:szCs w:val="24"/>
          <w:lang w:eastAsia="fr-FR"/>
        </w:rPr>
        <w:t>de. Seule la précision permet</w:t>
      </w:r>
      <w:r w:rsidRPr="0022782E">
        <w:rPr>
          <w:rFonts w:ascii="Arial" w:eastAsia="Times New Roman" w:hAnsi="Arial" w:cs="Arial"/>
          <w:sz w:val="24"/>
          <w:szCs w:val="24"/>
          <w:lang w:eastAsia="fr-FR"/>
        </w:rPr>
        <w:t xml:space="preserve"> de concentrer et de conserver les gardons sur le coup.</w:t>
      </w:r>
    </w:p>
    <w:p w:rsidR="002E53F6" w:rsidRPr="0022782E" w:rsidRDefault="002E53F6" w:rsidP="002E53F6">
      <w:pPr>
        <w:spacing w:line="390" w:lineRule="atLeast"/>
        <w:jc w:val="center"/>
        <w:rPr>
          <w:rFonts w:ascii="Arial" w:eastAsia="Times New Roman" w:hAnsi="Arial" w:cs="Arial"/>
          <w:sz w:val="24"/>
          <w:szCs w:val="24"/>
          <w:lang w:eastAsia="fr-FR"/>
        </w:rPr>
      </w:pPr>
      <w:r w:rsidRPr="0022782E">
        <w:rPr>
          <w:rFonts w:ascii="Arial" w:eastAsia="Times New Roman" w:hAnsi="Arial" w:cs="Arial"/>
          <w:noProof/>
          <w:sz w:val="24"/>
          <w:szCs w:val="24"/>
          <w:bdr w:val="none" w:sz="0" w:space="0" w:color="auto" w:frame="1"/>
          <w:lang w:eastAsia="fr-FR"/>
        </w:rPr>
        <w:lastRenderedPageBreak/>
        <w:drawing>
          <wp:inline distT="0" distB="0" distL="0" distR="0">
            <wp:extent cx="1606363" cy="5810250"/>
            <wp:effectExtent l="19050" t="0" r="0" b="0"/>
            <wp:docPr id="5" name="Image 5" descr="Pêche du gardon au coup sans amor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du gardon au coup sans amorce">
                      <a:hlinkClick r:id="rId16"/>
                    </pic:cNvPr>
                    <pic:cNvPicPr>
                      <a:picLocks noChangeAspect="1" noChangeArrowheads="1"/>
                    </pic:cNvPicPr>
                  </pic:nvPicPr>
                  <pic:blipFill>
                    <a:blip r:embed="rId17" cstate="print"/>
                    <a:srcRect/>
                    <a:stretch>
                      <a:fillRect/>
                    </a:stretch>
                  </pic:blipFill>
                  <pic:spPr bwMode="auto">
                    <a:xfrm>
                      <a:off x="0" y="0"/>
                      <a:ext cx="1606363" cy="5810250"/>
                    </a:xfrm>
                    <a:prstGeom prst="rect">
                      <a:avLst/>
                    </a:prstGeom>
                    <a:noFill/>
                    <a:ln w="9525">
                      <a:noFill/>
                      <a:miter lim="800000"/>
                      <a:headEnd/>
                      <a:tailEnd/>
                    </a:ln>
                  </pic:spPr>
                </pic:pic>
              </a:graphicData>
            </a:graphic>
          </wp:inline>
        </w:drawing>
      </w:r>
    </w:p>
    <w:p w:rsidR="002E53F6" w:rsidRPr="0022782E" w:rsidRDefault="002E53F6" w:rsidP="002E53F6">
      <w:pPr>
        <w:spacing w:after="375" w:line="390" w:lineRule="atLeast"/>
        <w:rPr>
          <w:rFonts w:ascii="Arial" w:eastAsia="Times New Roman" w:hAnsi="Arial" w:cs="Arial"/>
          <w:sz w:val="24"/>
          <w:szCs w:val="24"/>
          <w:lang w:eastAsia="fr-FR"/>
        </w:rPr>
      </w:pPr>
      <w:r w:rsidRPr="0022782E">
        <w:rPr>
          <w:rFonts w:ascii="Arial" w:eastAsia="Times New Roman" w:hAnsi="Arial" w:cs="Arial"/>
          <w:sz w:val="24"/>
          <w:szCs w:val="24"/>
          <w:lang w:eastAsia="fr-FR"/>
        </w:rPr>
        <w:t>De fait, les gardons sont friands de grains de blé et chènevis, les carpes préfèrent le maïs sucré, l’arachide et les</w:t>
      </w:r>
      <w:r w:rsidR="00DA2066">
        <w:rPr>
          <w:rFonts w:ascii="Arial" w:eastAsia="Times New Roman" w:hAnsi="Arial" w:cs="Arial"/>
          <w:sz w:val="24"/>
          <w:szCs w:val="24"/>
          <w:lang w:eastAsia="fr-FR"/>
        </w:rPr>
        <w:t> « </w:t>
      </w:r>
      <w:r w:rsidRPr="0022782E">
        <w:rPr>
          <w:rFonts w:ascii="Arial" w:eastAsia="Times New Roman" w:hAnsi="Arial" w:cs="Arial"/>
          <w:sz w:val="24"/>
          <w:szCs w:val="24"/>
          <w:lang w:eastAsia="fr-FR"/>
        </w:rPr>
        <w:t xml:space="preserve"> </w:t>
      </w:r>
      <w:proofErr w:type="spellStart"/>
      <w:r w:rsidRPr="0022782E">
        <w:rPr>
          <w:rFonts w:ascii="Arial" w:eastAsia="Times New Roman" w:hAnsi="Arial" w:cs="Arial"/>
          <w:sz w:val="24"/>
          <w:szCs w:val="24"/>
          <w:lang w:eastAsia="fr-FR"/>
        </w:rPr>
        <w:t>tigers</w:t>
      </w:r>
      <w:proofErr w:type="spellEnd"/>
      <w:r w:rsidRPr="0022782E">
        <w:rPr>
          <w:rFonts w:ascii="Arial" w:eastAsia="Times New Roman" w:hAnsi="Arial" w:cs="Arial"/>
          <w:sz w:val="24"/>
          <w:szCs w:val="24"/>
          <w:lang w:eastAsia="fr-FR"/>
        </w:rPr>
        <w:t xml:space="preserve"> </w:t>
      </w:r>
      <w:proofErr w:type="spellStart"/>
      <w:r w:rsidRPr="0022782E">
        <w:rPr>
          <w:rFonts w:ascii="Arial" w:eastAsia="Times New Roman" w:hAnsi="Arial" w:cs="Arial"/>
          <w:sz w:val="24"/>
          <w:szCs w:val="24"/>
          <w:lang w:eastAsia="fr-FR"/>
        </w:rPr>
        <w:t>nuts</w:t>
      </w:r>
      <w:proofErr w:type="spellEnd"/>
      <w:r w:rsidR="00DA2066">
        <w:rPr>
          <w:rFonts w:ascii="Arial" w:eastAsia="Times New Roman" w:hAnsi="Arial" w:cs="Arial"/>
          <w:sz w:val="24"/>
          <w:szCs w:val="24"/>
          <w:lang w:eastAsia="fr-FR"/>
        </w:rPr>
        <w:t> »</w:t>
      </w:r>
      <w:r w:rsidRPr="0022782E">
        <w:rPr>
          <w:rFonts w:ascii="Arial" w:eastAsia="Times New Roman" w:hAnsi="Arial" w:cs="Arial"/>
          <w:sz w:val="24"/>
          <w:szCs w:val="24"/>
          <w:lang w:eastAsia="fr-FR"/>
        </w:rPr>
        <w:t xml:space="preserve">. Mais pourquoi ne pas aussi utiliser des graines moins répandues aujourd’hui et qui faisaient le bonheur des « anciens » comme l’avoine, le pois d’érable, le chanvre ou la </w:t>
      </w:r>
      <w:r w:rsidR="00DA2066">
        <w:rPr>
          <w:rFonts w:ascii="Arial" w:eastAsia="Times New Roman" w:hAnsi="Arial" w:cs="Arial"/>
          <w:sz w:val="24"/>
          <w:szCs w:val="24"/>
          <w:lang w:eastAsia="fr-FR"/>
        </w:rPr>
        <w:t>« </w:t>
      </w:r>
      <w:r w:rsidRPr="0022782E">
        <w:rPr>
          <w:rFonts w:ascii="Arial" w:eastAsia="Times New Roman" w:hAnsi="Arial" w:cs="Arial"/>
          <w:sz w:val="24"/>
          <w:szCs w:val="24"/>
          <w:lang w:eastAsia="fr-FR"/>
        </w:rPr>
        <w:t xml:space="preserve">Vicia </w:t>
      </w:r>
      <w:proofErr w:type="spellStart"/>
      <w:r w:rsidRPr="0022782E">
        <w:rPr>
          <w:rFonts w:ascii="Arial" w:eastAsia="Times New Roman" w:hAnsi="Arial" w:cs="Arial"/>
          <w:sz w:val="24"/>
          <w:szCs w:val="24"/>
          <w:lang w:eastAsia="fr-FR"/>
        </w:rPr>
        <w:t>Faba</w:t>
      </w:r>
      <w:proofErr w:type="spellEnd"/>
      <w:r w:rsidR="00DA2066">
        <w:rPr>
          <w:rFonts w:ascii="Arial" w:eastAsia="Times New Roman" w:hAnsi="Arial" w:cs="Arial"/>
          <w:sz w:val="24"/>
          <w:szCs w:val="24"/>
          <w:lang w:eastAsia="fr-FR"/>
        </w:rPr>
        <w:t> »</w:t>
      </w:r>
      <w:r w:rsidRPr="0022782E">
        <w:rPr>
          <w:rFonts w:ascii="Arial" w:eastAsia="Times New Roman" w:hAnsi="Arial" w:cs="Arial"/>
          <w:sz w:val="24"/>
          <w:szCs w:val="24"/>
          <w:lang w:eastAsia="fr-FR"/>
        </w:rPr>
        <w:t>, plus connue sous le terme de « fèverole papilionacée » qui contient une forte teneur en protéines.</w:t>
      </w:r>
    </w:p>
    <w:p w:rsidR="002E53F6" w:rsidRPr="0022782E" w:rsidRDefault="002E53F6" w:rsidP="00DA2066">
      <w:pPr>
        <w:shd w:val="clear" w:color="auto" w:fill="FFFFFF" w:themeFill="background1"/>
        <w:spacing w:after="120" w:line="240" w:lineRule="auto"/>
        <w:outlineLvl w:val="1"/>
        <w:rPr>
          <w:rFonts w:ascii="Arial" w:eastAsia="Times New Roman" w:hAnsi="Arial" w:cs="Arial"/>
          <w:b/>
          <w:bCs/>
          <w:sz w:val="24"/>
          <w:szCs w:val="24"/>
          <w:lang w:eastAsia="fr-FR"/>
        </w:rPr>
      </w:pPr>
      <w:r w:rsidRPr="0022782E">
        <w:rPr>
          <w:rFonts w:ascii="Arial" w:eastAsia="Times New Roman" w:hAnsi="Arial" w:cs="Arial"/>
          <w:b/>
          <w:bCs/>
          <w:sz w:val="24"/>
          <w:szCs w:val="24"/>
          <w:lang w:eastAsia="fr-FR"/>
        </w:rPr>
        <w:t>Astuces de pêche</w:t>
      </w:r>
    </w:p>
    <w:p w:rsidR="002E53F6" w:rsidRPr="0022782E" w:rsidRDefault="002E53F6" w:rsidP="00DA2066">
      <w:pPr>
        <w:numPr>
          <w:ilvl w:val="0"/>
          <w:numId w:val="2"/>
        </w:numPr>
        <w:shd w:val="clear" w:color="auto" w:fill="FFFFFF" w:themeFill="background1"/>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Pour conserver le pain humide, placez-le dans un gant de toilette mouillé.</w:t>
      </w:r>
    </w:p>
    <w:p w:rsidR="002E53F6" w:rsidRPr="0022782E" w:rsidRDefault="002E53F6" w:rsidP="00DA2066">
      <w:pPr>
        <w:numPr>
          <w:ilvl w:val="0"/>
          <w:numId w:val="2"/>
        </w:numPr>
        <w:shd w:val="clear" w:color="auto" w:fill="FFFFFF" w:themeFill="background1"/>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Pour obtenir des petites boulettes de pain, utilisez un emporte-pièce.</w:t>
      </w:r>
    </w:p>
    <w:p w:rsidR="002E53F6" w:rsidRPr="0022782E" w:rsidRDefault="002E53F6" w:rsidP="00DA2066">
      <w:pPr>
        <w:numPr>
          <w:ilvl w:val="0"/>
          <w:numId w:val="2"/>
        </w:numPr>
        <w:shd w:val="clear" w:color="auto" w:fill="FFFFFF" w:themeFill="background1"/>
        <w:spacing w:after="75" w:line="390" w:lineRule="atLeast"/>
        <w:ind w:left="300"/>
        <w:rPr>
          <w:rFonts w:ascii="Arial" w:eastAsia="Times New Roman" w:hAnsi="Arial" w:cs="Arial"/>
          <w:sz w:val="24"/>
          <w:szCs w:val="24"/>
          <w:lang w:eastAsia="fr-FR"/>
        </w:rPr>
      </w:pPr>
      <w:r w:rsidRPr="0022782E">
        <w:rPr>
          <w:rFonts w:ascii="Arial" w:eastAsia="Times New Roman" w:hAnsi="Arial" w:cs="Arial"/>
          <w:sz w:val="24"/>
          <w:szCs w:val="24"/>
          <w:lang w:eastAsia="fr-FR"/>
        </w:rPr>
        <w:t>Pour aguicher et provoquer des touches, il suffit de faire des tirées horizontales ou verticales.</w:t>
      </w:r>
    </w:p>
    <w:p w:rsidR="002E53F6" w:rsidRPr="0022782E" w:rsidRDefault="00DA2066" w:rsidP="00DA2066">
      <w:pPr>
        <w:numPr>
          <w:ilvl w:val="0"/>
          <w:numId w:val="2"/>
        </w:numPr>
        <w:shd w:val="clear" w:color="auto" w:fill="FFFFFF" w:themeFill="background1"/>
        <w:spacing w:after="75" w:line="390" w:lineRule="atLeast"/>
        <w:ind w:left="300"/>
        <w:rPr>
          <w:rFonts w:ascii="Arial" w:eastAsia="Times New Roman" w:hAnsi="Arial" w:cs="Arial"/>
          <w:sz w:val="24"/>
          <w:szCs w:val="24"/>
          <w:lang w:eastAsia="fr-FR"/>
        </w:rPr>
      </w:pPr>
      <w:r>
        <w:rPr>
          <w:rFonts w:ascii="Arial" w:eastAsia="Times New Roman" w:hAnsi="Arial" w:cs="Arial"/>
          <w:sz w:val="24"/>
          <w:szCs w:val="24"/>
          <w:lang w:eastAsia="fr-FR"/>
        </w:rPr>
        <w:t xml:space="preserve">Pour </w:t>
      </w:r>
      <w:proofErr w:type="gramStart"/>
      <w:r>
        <w:rPr>
          <w:rFonts w:ascii="Arial" w:eastAsia="Times New Roman" w:hAnsi="Arial" w:cs="Arial"/>
          <w:sz w:val="24"/>
          <w:szCs w:val="24"/>
          <w:lang w:eastAsia="fr-FR"/>
        </w:rPr>
        <w:t>l’hameçon utiliser</w:t>
      </w:r>
      <w:proofErr w:type="gramEnd"/>
      <w:r w:rsidR="002E53F6" w:rsidRPr="0022782E">
        <w:rPr>
          <w:rFonts w:ascii="Arial" w:eastAsia="Times New Roman" w:hAnsi="Arial" w:cs="Arial"/>
          <w:sz w:val="24"/>
          <w:szCs w:val="24"/>
          <w:lang w:eastAsia="fr-FR"/>
        </w:rPr>
        <w:t xml:space="preserve"> principalement la mie qui se trouve juste sous la croûte.</w:t>
      </w:r>
    </w:p>
    <w:p w:rsidR="00F63943" w:rsidRPr="0022782E" w:rsidRDefault="009A5144">
      <w:pPr>
        <w:rPr>
          <w:rFonts w:ascii="Arial" w:hAnsi="Arial" w:cs="Arial"/>
          <w:sz w:val="24"/>
          <w:szCs w:val="24"/>
        </w:rPr>
      </w:pPr>
    </w:p>
    <w:sectPr w:rsidR="00F63943" w:rsidRPr="0022782E" w:rsidSect="002E53F6">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794"/>
    <w:multiLevelType w:val="multilevel"/>
    <w:tmpl w:val="DE9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676C1"/>
    <w:multiLevelType w:val="multilevel"/>
    <w:tmpl w:val="4E34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3F6"/>
    <w:rsid w:val="00165572"/>
    <w:rsid w:val="00182503"/>
    <w:rsid w:val="0022782E"/>
    <w:rsid w:val="002E53F6"/>
    <w:rsid w:val="00556621"/>
    <w:rsid w:val="009A5144"/>
    <w:rsid w:val="00DA2066"/>
    <w:rsid w:val="00FB1A9B"/>
    <w:rsid w:val="00FE4E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5F"/>
  </w:style>
  <w:style w:type="paragraph" w:styleId="Titre1">
    <w:name w:val="heading 1"/>
    <w:basedOn w:val="Normal"/>
    <w:link w:val="Titre1Car"/>
    <w:uiPriority w:val="9"/>
    <w:qFormat/>
    <w:rsid w:val="002E5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E53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3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E53F6"/>
    <w:rPr>
      <w:rFonts w:ascii="Times New Roman" w:eastAsia="Times New Roman" w:hAnsi="Times New Roman" w:cs="Times New Roman"/>
      <w:b/>
      <w:bCs/>
      <w:sz w:val="36"/>
      <w:szCs w:val="36"/>
      <w:lang w:eastAsia="fr-FR"/>
    </w:rPr>
  </w:style>
  <w:style w:type="character" w:customStyle="1" w:styleId="meta-item">
    <w:name w:val="meta-item"/>
    <w:basedOn w:val="Policepardfaut"/>
    <w:rsid w:val="002E53F6"/>
  </w:style>
  <w:style w:type="character" w:customStyle="1" w:styleId="meta-author">
    <w:name w:val="meta-author"/>
    <w:basedOn w:val="Policepardfaut"/>
    <w:rsid w:val="002E53F6"/>
  </w:style>
  <w:style w:type="character" w:customStyle="1" w:styleId="meta-comment">
    <w:name w:val="meta-comment"/>
    <w:basedOn w:val="Policepardfaut"/>
    <w:rsid w:val="002E53F6"/>
  </w:style>
  <w:style w:type="character" w:customStyle="1" w:styleId="meta-views">
    <w:name w:val="meta-views"/>
    <w:basedOn w:val="Policepardfaut"/>
    <w:rsid w:val="002E53F6"/>
  </w:style>
  <w:style w:type="character" w:customStyle="1" w:styleId="meta-reading-time">
    <w:name w:val="meta-reading-time"/>
    <w:basedOn w:val="Policepardfaut"/>
    <w:rsid w:val="002E53F6"/>
  </w:style>
  <w:style w:type="paragraph" w:customStyle="1" w:styleId="has-drop-cap">
    <w:name w:val="has-drop-cap"/>
    <w:basedOn w:val="Normal"/>
    <w:rsid w:val="002E5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53F6"/>
    <w:rPr>
      <w:i/>
      <w:iCs/>
    </w:rPr>
  </w:style>
  <w:style w:type="paragraph" w:styleId="NormalWeb">
    <w:name w:val="Normal (Web)"/>
    <w:basedOn w:val="Normal"/>
    <w:uiPriority w:val="99"/>
    <w:semiHidden/>
    <w:unhideWhenUsed/>
    <w:rsid w:val="002E5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53F6"/>
    <w:rPr>
      <w:color w:val="0000FF"/>
      <w:u w:val="single"/>
    </w:rPr>
  </w:style>
  <w:style w:type="paragraph" w:styleId="Textedebulles">
    <w:name w:val="Balloon Text"/>
    <w:basedOn w:val="Normal"/>
    <w:link w:val="TextedebullesCar"/>
    <w:uiPriority w:val="99"/>
    <w:semiHidden/>
    <w:unhideWhenUsed/>
    <w:rsid w:val="002E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274330">
      <w:bodyDiv w:val="1"/>
      <w:marLeft w:val="0"/>
      <w:marRight w:val="0"/>
      <w:marTop w:val="0"/>
      <w:marBottom w:val="0"/>
      <w:divBdr>
        <w:top w:val="none" w:sz="0" w:space="0" w:color="auto"/>
        <w:left w:val="none" w:sz="0" w:space="0" w:color="auto"/>
        <w:bottom w:val="none" w:sz="0" w:space="0" w:color="auto"/>
        <w:right w:val="none" w:sz="0" w:space="0" w:color="auto"/>
      </w:divBdr>
      <w:divsChild>
        <w:div w:id="1984967886">
          <w:marLeft w:val="0"/>
          <w:marRight w:val="0"/>
          <w:marTop w:val="0"/>
          <w:marBottom w:val="0"/>
          <w:divBdr>
            <w:top w:val="none" w:sz="0" w:space="0" w:color="auto"/>
            <w:left w:val="none" w:sz="0" w:space="0" w:color="auto"/>
            <w:bottom w:val="none" w:sz="0" w:space="0" w:color="auto"/>
            <w:right w:val="none" w:sz="0" w:space="0" w:color="auto"/>
          </w:divBdr>
          <w:divsChild>
            <w:div w:id="1121917163">
              <w:marLeft w:val="0"/>
              <w:marRight w:val="0"/>
              <w:marTop w:val="75"/>
              <w:marBottom w:val="0"/>
              <w:divBdr>
                <w:top w:val="none" w:sz="0" w:space="0" w:color="auto"/>
                <w:left w:val="none" w:sz="0" w:space="0" w:color="auto"/>
                <w:bottom w:val="none" w:sz="0" w:space="0" w:color="auto"/>
                <w:right w:val="none" w:sz="0" w:space="0" w:color="auto"/>
              </w:divBdr>
              <w:divsChild>
                <w:div w:id="11537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319">
          <w:marLeft w:val="0"/>
          <w:marRight w:val="0"/>
          <w:marTop w:val="0"/>
          <w:marBottom w:val="450"/>
          <w:divBdr>
            <w:top w:val="none" w:sz="0" w:space="0" w:color="auto"/>
            <w:left w:val="none" w:sz="0" w:space="0" w:color="auto"/>
            <w:bottom w:val="none" w:sz="0" w:space="0" w:color="auto"/>
            <w:right w:val="none" w:sz="0" w:space="0" w:color="auto"/>
          </w:divBdr>
          <w:divsChild>
            <w:div w:id="1553349863">
              <w:marLeft w:val="0"/>
              <w:marRight w:val="0"/>
              <w:marTop w:val="0"/>
              <w:marBottom w:val="0"/>
              <w:divBdr>
                <w:top w:val="none" w:sz="0" w:space="0" w:color="auto"/>
                <w:left w:val="none" w:sz="0" w:space="0" w:color="auto"/>
                <w:bottom w:val="none" w:sz="0" w:space="0" w:color="auto"/>
                <w:right w:val="none" w:sz="0" w:space="0" w:color="auto"/>
              </w:divBdr>
            </w:div>
          </w:divsChild>
        </w:div>
        <w:div w:id="237792467">
          <w:marLeft w:val="0"/>
          <w:marRight w:val="0"/>
          <w:marTop w:val="0"/>
          <w:marBottom w:val="0"/>
          <w:divBdr>
            <w:top w:val="none" w:sz="0" w:space="0" w:color="auto"/>
            <w:left w:val="none" w:sz="0" w:space="0" w:color="auto"/>
            <w:bottom w:val="none" w:sz="0" w:space="0" w:color="auto"/>
            <w:right w:val="none" w:sz="0" w:space="0" w:color="auto"/>
          </w:divBdr>
          <w:divsChild>
            <w:div w:id="691496889">
              <w:marLeft w:val="0"/>
              <w:marRight w:val="0"/>
              <w:marTop w:val="0"/>
              <w:marBottom w:val="240"/>
              <w:divBdr>
                <w:top w:val="none" w:sz="0" w:space="0" w:color="auto"/>
                <w:left w:val="none" w:sz="0" w:space="0" w:color="auto"/>
                <w:bottom w:val="none" w:sz="0" w:space="0" w:color="auto"/>
                <w:right w:val="none" w:sz="0" w:space="0" w:color="auto"/>
              </w:divBdr>
            </w:div>
            <w:div w:id="1302034027">
              <w:marLeft w:val="0"/>
              <w:marRight w:val="0"/>
              <w:marTop w:val="0"/>
              <w:marBottom w:val="240"/>
              <w:divBdr>
                <w:top w:val="none" w:sz="0" w:space="0" w:color="auto"/>
                <w:left w:val="none" w:sz="0" w:space="0" w:color="auto"/>
                <w:bottom w:val="none" w:sz="0" w:space="0" w:color="auto"/>
                <w:right w:val="none" w:sz="0" w:space="0" w:color="auto"/>
              </w:divBdr>
            </w:div>
            <w:div w:id="185338447">
              <w:marLeft w:val="0"/>
              <w:marRight w:val="0"/>
              <w:marTop w:val="0"/>
              <w:marBottom w:val="240"/>
              <w:divBdr>
                <w:top w:val="none" w:sz="0" w:space="0" w:color="auto"/>
                <w:left w:val="none" w:sz="0" w:space="0" w:color="auto"/>
                <w:bottom w:val="none" w:sz="0" w:space="0" w:color="auto"/>
                <w:right w:val="none" w:sz="0" w:space="0" w:color="auto"/>
              </w:divBdr>
            </w:div>
            <w:div w:id="2105296846">
              <w:marLeft w:val="0"/>
              <w:marRight w:val="0"/>
              <w:marTop w:val="0"/>
              <w:marBottom w:val="240"/>
              <w:divBdr>
                <w:top w:val="none" w:sz="0" w:space="0" w:color="auto"/>
                <w:left w:val="none" w:sz="0" w:space="0" w:color="auto"/>
                <w:bottom w:val="none" w:sz="0" w:space="0" w:color="auto"/>
                <w:right w:val="none" w:sz="0" w:space="0" w:color="auto"/>
              </w:divBdr>
            </w:div>
            <w:div w:id="538737610">
              <w:marLeft w:val="0"/>
              <w:marRight w:val="0"/>
              <w:marTop w:val="0"/>
              <w:marBottom w:val="0"/>
              <w:divBdr>
                <w:top w:val="none" w:sz="0" w:space="0" w:color="auto"/>
                <w:left w:val="none" w:sz="0" w:space="0" w:color="auto"/>
                <w:bottom w:val="none" w:sz="0" w:space="0" w:color="auto"/>
                <w:right w:val="none" w:sz="0" w:space="0" w:color="auto"/>
              </w:divBdr>
              <w:divsChild>
                <w:div w:id="11752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carpe-poisson/" TargetMode="External"/><Relationship Id="rId13" Type="http://schemas.openxmlformats.org/officeDocument/2006/relationships/hyperlink" Target="https://f7h3q8j7.rocketcdn.me/wp-content/uploads/2020/12/peche-coup-gardon-sans-amorce-05.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max2peche.com/ablette-poisson/"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f7h3q8j7.rocketcdn.me/wp-content/uploads/2020/12/peche-coup-gardon-sans-amorce-04.jpg" TargetMode="External"/><Relationship Id="rId1" Type="http://schemas.openxmlformats.org/officeDocument/2006/relationships/numbering" Target="numbering.xml"/><Relationship Id="rId6" Type="http://schemas.openxmlformats.org/officeDocument/2006/relationships/hyperlink" Target="https://www.1max2peche.com/gardon-poisson/" TargetMode="External"/><Relationship Id="rId11" Type="http://schemas.openxmlformats.org/officeDocument/2006/relationships/hyperlink" Target="https://f7h3q8j7.rocketcdn.me/wp-content/uploads/2020/12/peche-coup-gardon-sans-amorce-03.jpg" TargetMode="External"/><Relationship Id="rId5" Type="http://schemas.openxmlformats.org/officeDocument/2006/relationships/image" Target="media/image1.jpeg"/><Relationship Id="rId15" Type="http://schemas.openxmlformats.org/officeDocument/2006/relationships/hyperlink" Target="https://www.1max2peche.com/montage-peche-anglais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7h3q8j7.rocketcdn.me/wp-content/uploads/2020/12/peche-coup-gardon-sans-amorce-02.jp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988</Words>
  <Characters>5439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2021-01-04T07:20:00Z</dcterms:created>
  <dcterms:modified xsi:type="dcterms:W3CDTF">2022-07-02T05:36:00Z</dcterms:modified>
</cp:coreProperties>
</file>