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Default="009F09E3" w:rsidP="001744AF">
      <w:pPr>
        <w:ind w:left="0" w:firstLine="0"/>
      </w:pPr>
    </w:p>
    <w:p w:rsidR="001744AF" w:rsidRPr="001744AF" w:rsidRDefault="001744AF" w:rsidP="001744AF">
      <w:pPr>
        <w:shd w:val="clear" w:color="auto" w:fill="FEFEFE"/>
        <w:spacing w:before="150" w:line="240" w:lineRule="auto"/>
        <w:ind w:left="0" w:firstLine="0"/>
        <w:outlineLvl w:val="0"/>
        <w:rPr>
          <w:rFonts w:eastAsia="Times New Roman"/>
          <w:b/>
          <w:bCs/>
          <w:kern w:val="36"/>
          <w:lang w:eastAsia="fr-FR"/>
        </w:rPr>
      </w:pPr>
      <w:r w:rsidRPr="001744AF">
        <w:rPr>
          <w:rFonts w:eastAsia="Times New Roman"/>
          <w:b/>
          <w:bCs/>
          <w:kern w:val="36"/>
          <w:lang w:eastAsia="fr-FR"/>
        </w:rPr>
        <w:t>La pêche du chevesne au lancer</w:t>
      </w:r>
    </w:p>
    <w:p w:rsidR="001744AF" w:rsidRPr="001744AF" w:rsidRDefault="001744AF" w:rsidP="001744AF">
      <w:pPr>
        <w:shd w:val="clear" w:color="auto" w:fill="FEFEFE"/>
        <w:spacing w:before="150" w:line="240" w:lineRule="auto"/>
        <w:ind w:left="0" w:firstLine="0"/>
        <w:outlineLvl w:val="1"/>
        <w:rPr>
          <w:rFonts w:eastAsia="Times New Roman"/>
          <w:bCs/>
          <w:i/>
          <w:sz w:val="20"/>
          <w:szCs w:val="20"/>
          <w:lang w:eastAsia="fr-FR"/>
        </w:rPr>
      </w:pPr>
      <w:r w:rsidRPr="001744AF">
        <w:rPr>
          <w:rFonts w:eastAsia="Times New Roman"/>
          <w:bCs/>
          <w:i/>
          <w:sz w:val="20"/>
          <w:szCs w:val="20"/>
          <w:lang w:eastAsia="fr-FR"/>
        </w:rPr>
        <w:t>(</w:t>
      </w:r>
      <w:r>
        <w:rPr>
          <w:rFonts w:eastAsia="Times New Roman"/>
          <w:bCs/>
          <w:i/>
          <w:sz w:val="20"/>
          <w:szCs w:val="20"/>
          <w:lang w:eastAsia="fr-FR"/>
        </w:rPr>
        <w:t xml:space="preserve">Extrait de </w:t>
      </w:r>
      <w:r w:rsidRPr="001744AF">
        <w:rPr>
          <w:rFonts w:eastAsia="Times New Roman"/>
          <w:bCs/>
          <w:i/>
          <w:sz w:val="20"/>
          <w:szCs w:val="20"/>
          <w:lang w:eastAsia="fr-FR"/>
        </w:rPr>
        <w:t>Peche-mag.fr)</w:t>
      </w:r>
    </w:p>
    <w:p w:rsidR="001744AF" w:rsidRPr="001744AF" w:rsidRDefault="001744AF" w:rsidP="001744AF">
      <w:pPr>
        <w:shd w:val="clear" w:color="auto" w:fill="FEFEFE"/>
        <w:spacing w:before="150" w:line="240" w:lineRule="auto"/>
        <w:ind w:left="0" w:firstLine="0"/>
        <w:outlineLvl w:val="1"/>
        <w:rPr>
          <w:rFonts w:eastAsia="Times New Roman"/>
          <w:bCs/>
          <w:i/>
          <w:lang w:eastAsia="fr-FR"/>
        </w:rPr>
      </w:pPr>
      <w:r w:rsidRPr="001744AF">
        <w:rPr>
          <w:rFonts w:eastAsia="Times New Roman"/>
          <w:bCs/>
          <w:i/>
          <w:lang w:eastAsia="fr-FR"/>
        </w:rPr>
        <w:t xml:space="preserve">Selon les régions ou les générations, ce poisson se rencontre sous diverses dénominations : chevesne, chevaine, cabot, </w:t>
      </w:r>
      <w:proofErr w:type="spellStart"/>
      <w:r w:rsidRPr="001744AF">
        <w:rPr>
          <w:rFonts w:eastAsia="Times New Roman"/>
          <w:bCs/>
          <w:i/>
          <w:lang w:eastAsia="fr-FR"/>
        </w:rPr>
        <w:t>chub</w:t>
      </w:r>
      <w:proofErr w:type="spellEnd"/>
      <w:r w:rsidRPr="001744AF">
        <w:rPr>
          <w:rFonts w:eastAsia="Times New Roman"/>
          <w:bCs/>
          <w:i/>
          <w:lang w:eastAsia="fr-FR"/>
        </w:rPr>
        <w:t>… Ce cyprinidé omnivore peut être capturé à tout ou presque et permet de faire des sessions très ludiques lorsqu’il est actif. Mais attention; il n’est pas si facile que ça de le leurrer.</w:t>
      </w:r>
    </w:p>
    <w:p w:rsidR="001744AF" w:rsidRPr="001744AF" w:rsidRDefault="001744AF" w:rsidP="001744AF">
      <w:pPr>
        <w:shd w:val="clear" w:color="auto" w:fill="FFFFFF"/>
        <w:spacing w:after="0" w:line="240" w:lineRule="auto"/>
        <w:ind w:left="0" w:firstLine="0"/>
        <w:jc w:val="center"/>
        <w:rPr>
          <w:rFonts w:eastAsia="Times New Roman"/>
          <w:lang w:eastAsia="fr-FR"/>
        </w:rPr>
      </w:pPr>
      <w:bookmarkStart w:id="0" w:name="debutMediaContent"/>
      <w:bookmarkEnd w:id="0"/>
      <w:r w:rsidRPr="001744AF">
        <w:rPr>
          <w:rFonts w:eastAsia="Times New Roman"/>
          <w:noProof/>
          <w:lang w:eastAsia="fr-FR"/>
        </w:rPr>
        <w:drawing>
          <wp:inline distT="0" distB="0" distL="0" distR="0">
            <wp:extent cx="3981450" cy="2381250"/>
            <wp:effectExtent l="19050" t="0" r="0" b="0"/>
            <wp:docPr id="1" name="Image 1" descr="Gros chevesne de 58 c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s chevesne de 58 cm">
                      <a:hlinkClick r:id="rId5"/>
                    </pic:cNvPr>
                    <pic:cNvPicPr>
                      <a:picLocks noChangeAspect="1" noChangeArrowheads="1"/>
                    </pic:cNvPicPr>
                  </pic:nvPicPr>
                  <pic:blipFill>
                    <a:blip r:embed="rId6" cstate="print"/>
                    <a:srcRect/>
                    <a:stretch>
                      <a:fillRect/>
                    </a:stretch>
                  </pic:blipFill>
                  <pic:spPr bwMode="auto">
                    <a:xfrm>
                      <a:off x="0" y="0"/>
                      <a:ext cx="3981450" cy="2381250"/>
                    </a:xfrm>
                    <a:prstGeom prst="rect">
                      <a:avLst/>
                    </a:prstGeom>
                    <a:noFill/>
                    <a:ln w="9525">
                      <a:noFill/>
                      <a:miter lim="800000"/>
                      <a:headEnd/>
                      <a:tailEnd/>
                    </a:ln>
                  </pic:spPr>
                </pic:pic>
              </a:graphicData>
            </a:graphic>
          </wp:inline>
        </w:drawing>
      </w:r>
    </w:p>
    <w:p w:rsidR="00D92B19" w:rsidRDefault="001744AF" w:rsidP="00D92B19">
      <w:pPr>
        <w:shd w:val="clear" w:color="auto" w:fill="FFFFFF"/>
        <w:spacing w:before="75" w:line="255" w:lineRule="atLeast"/>
        <w:ind w:left="0" w:firstLine="0"/>
        <w:jc w:val="center"/>
        <w:rPr>
          <w:rFonts w:eastAsia="Times New Roman"/>
          <w:b/>
          <w:bCs/>
          <w:lang w:eastAsia="fr-FR"/>
        </w:rPr>
      </w:pPr>
      <w:r w:rsidRPr="001744AF">
        <w:rPr>
          <w:rFonts w:eastAsia="Times New Roman"/>
          <w:b/>
          <w:bCs/>
          <w:lang w:eastAsia="fr-FR"/>
        </w:rPr>
        <w:t>Gros chevesne de 58 cm au leurre</w:t>
      </w:r>
      <w:bookmarkStart w:id="1" w:name="finMediaContent"/>
      <w:bookmarkStart w:id="2" w:name="afterMediaContent"/>
      <w:bookmarkEnd w:id="1"/>
      <w:bookmarkEnd w:id="2"/>
    </w:p>
    <w:p w:rsidR="001744AF" w:rsidRPr="009C2D5B" w:rsidRDefault="00D92B19" w:rsidP="009C2D5B">
      <w:pPr>
        <w:shd w:val="clear" w:color="auto" w:fill="FFFFFF"/>
        <w:spacing w:before="75" w:line="255" w:lineRule="atLeast"/>
        <w:ind w:left="0" w:firstLine="0"/>
        <w:rPr>
          <w:rFonts w:eastAsia="Times New Roman"/>
          <w:b/>
          <w:bCs/>
          <w:lang w:eastAsia="fr-FR"/>
        </w:rPr>
      </w:pPr>
      <w:r w:rsidRPr="00D92B19">
        <w:rPr>
          <w:rFonts w:eastAsia="Times New Roman"/>
          <w:b/>
          <w:bCs/>
          <w:lang w:eastAsia="fr-FR"/>
        </w:rPr>
        <w:t>I.</w:t>
      </w:r>
      <w:r>
        <w:rPr>
          <w:rFonts w:eastAsia="Times New Roman"/>
          <w:b/>
          <w:bCs/>
          <w:lang w:eastAsia="fr-FR"/>
        </w:rPr>
        <w:t xml:space="preserve">- </w:t>
      </w:r>
      <w:r w:rsidRPr="00D92B19">
        <w:rPr>
          <w:rFonts w:eastAsia="Times New Roman"/>
          <w:b/>
          <w:bCs/>
          <w:lang w:eastAsia="fr-FR"/>
        </w:rPr>
        <w:t>Description du chevesne</w:t>
      </w:r>
      <w:r w:rsidR="001744AF" w:rsidRPr="00D92B19">
        <w:rPr>
          <w:rFonts w:eastAsia="Times New Roman"/>
          <w:b/>
          <w:bCs/>
          <w:caps/>
          <w:lang w:eastAsia="fr-FR"/>
        </w:rPr>
        <w:t> </w:t>
      </w:r>
      <w:r w:rsidR="009C2D5B">
        <w:rPr>
          <w:rFonts w:eastAsia="Times New Roman"/>
          <w:b/>
          <w:bCs/>
          <w:lang w:eastAsia="fr-FR"/>
        </w:rPr>
        <w:t xml:space="preserve">                                                                                                        </w:t>
      </w:r>
      <w:r w:rsidR="001744AF" w:rsidRPr="001744AF">
        <w:rPr>
          <w:rFonts w:eastAsia="Times New Roman"/>
          <w:lang w:eastAsia="fr-FR"/>
        </w:rPr>
        <w:t>Comme indiqué précédemment, il s’agit d’un poisson entrant dans la famille des </w:t>
      </w:r>
      <w:hyperlink r:id="rId7" w:history="1">
        <w:r w:rsidR="001744AF" w:rsidRPr="001744AF">
          <w:rPr>
            <w:rFonts w:eastAsia="Times New Roman"/>
            <w:lang w:eastAsia="fr-FR"/>
          </w:rPr>
          <w:t>cyprinidés</w:t>
        </w:r>
      </w:hyperlink>
      <w:r w:rsidR="001744AF" w:rsidRPr="001744AF">
        <w:rPr>
          <w:rFonts w:eastAsia="Times New Roman"/>
          <w:lang w:eastAsia="fr-FR"/>
        </w:rPr>
        <w:t>. On peut le décrire comme ressemblant à un gardon, avec un corps allongé et de grosses écailles. Son dos est grisâtre à noir, ses flancs argentés et ses nageoires orangées.</w:t>
      </w:r>
      <w:r>
        <w:rPr>
          <w:rFonts w:eastAsia="Times New Roman"/>
          <w:lang w:eastAsia="fr-FR"/>
        </w:rPr>
        <w:t xml:space="preserve"> </w:t>
      </w:r>
      <w:r w:rsidR="001744AF" w:rsidRPr="001744AF">
        <w:rPr>
          <w:rFonts w:eastAsia="Times New Roman"/>
          <w:lang w:eastAsia="fr-FR"/>
        </w:rPr>
        <w:t>Omnivore, il se nourrit de végétaux, fruits, larves, vers et même de </w:t>
      </w:r>
      <w:hyperlink r:id="rId8" w:history="1">
        <w:r w:rsidR="001744AF" w:rsidRPr="001744AF">
          <w:rPr>
            <w:rFonts w:eastAsia="Times New Roman"/>
            <w:lang w:eastAsia="fr-FR"/>
          </w:rPr>
          <w:t>petits poissons</w:t>
        </w:r>
      </w:hyperlink>
      <w:r w:rsidR="001744AF" w:rsidRPr="001744AF">
        <w:rPr>
          <w:rFonts w:eastAsia="Times New Roman"/>
          <w:lang w:eastAsia="fr-FR"/>
        </w:rPr>
        <w:t>. En effet, très opportuniste, il lui arrive d’avoir un comportement carnassier ou charognard, ce q</w:t>
      </w:r>
      <w:r>
        <w:rPr>
          <w:rFonts w:eastAsia="Times New Roman"/>
          <w:lang w:eastAsia="fr-FR"/>
        </w:rPr>
        <w:t>ui permet de le capturer</w:t>
      </w:r>
      <w:r w:rsidR="001744AF" w:rsidRPr="001744AF">
        <w:rPr>
          <w:rFonts w:eastAsia="Times New Roman"/>
          <w:lang w:eastAsia="fr-FR"/>
        </w:rPr>
        <w:t xml:space="preserve"> avec de nombreuses techniques et appâts.</w:t>
      </w:r>
      <w:r>
        <w:rPr>
          <w:rFonts w:eastAsia="Times New Roman"/>
          <w:lang w:eastAsia="fr-FR"/>
        </w:rPr>
        <w:t xml:space="preserve"> </w:t>
      </w:r>
      <w:r w:rsidR="001744AF" w:rsidRPr="001744AF">
        <w:rPr>
          <w:rFonts w:eastAsia="Times New Roman"/>
          <w:lang w:eastAsia="fr-FR"/>
        </w:rPr>
        <w:t xml:space="preserve">Les chevesnes </w:t>
      </w:r>
      <w:r>
        <w:rPr>
          <w:rFonts w:eastAsia="Times New Roman"/>
          <w:lang w:eastAsia="fr-FR"/>
        </w:rPr>
        <w:t xml:space="preserve">sont </w:t>
      </w:r>
      <w:proofErr w:type="gramStart"/>
      <w:r w:rsidR="001744AF" w:rsidRPr="001744AF">
        <w:rPr>
          <w:rFonts w:eastAsia="Times New Roman"/>
          <w:lang w:eastAsia="fr-FR"/>
        </w:rPr>
        <w:t>grégaire</w:t>
      </w:r>
      <w:proofErr w:type="gramEnd"/>
      <w:r w:rsidR="001744AF" w:rsidRPr="001744AF">
        <w:rPr>
          <w:rFonts w:eastAsia="Times New Roman"/>
          <w:lang w:eastAsia="fr-FR"/>
        </w:rPr>
        <w:t xml:space="preserve"> et se déplacent en banc d’individu</w:t>
      </w:r>
      <w:r>
        <w:rPr>
          <w:rFonts w:eastAsia="Times New Roman"/>
          <w:lang w:eastAsia="fr-FR"/>
        </w:rPr>
        <w:t>s</w:t>
      </w:r>
      <w:r w:rsidR="001744AF" w:rsidRPr="001744AF">
        <w:rPr>
          <w:rFonts w:eastAsia="Times New Roman"/>
          <w:lang w:eastAsia="fr-FR"/>
        </w:rPr>
        <w:t xml:space="preserve"> de même taille. Ils ont tendance à devenir de plus en plus solitaires en grossissant, les plus grands spécimens atteignant 80</w:t>
      </w:r>
      <w:r w:rsidR="001744AF">
        <w:rPr>
          <w:rFonts w:eastAsia="Times New Roman"/>
          <w:lang w:eastAsia="fr-FR"/>
        </w:rPr>
        <w:t xml:space="preserve"> </w:t>
      </w:r>
      <w:r w:rsidR="001744AF" w:rsidRPr="001744AF">
        <w:rPr>
          <w:rFonts w:eastAsia="Times New Roman"/>
          <w:lang w:eastAsia="fr-FR"/>
        </w:rPr>
        <w:t>cm.</w:t>
      </w:r>
    </w:p>
    <w:p w:rsidR="001744AF" w:rsidRPr="001744AF" w:rsidRDefault="001744AF" w:rsidP="001744AF">
      <w:pPr>
        <w:shd w:val="clear" w:color="auto" w:fill="FEFEFE"/>
        <w:spacing w:before="75" w:after="0" w:line="240" w:lineRule="auto"/>
        <w:ind w:left="0" w:firstLine="0"/>
        <w:rPr>
          <w:rFonts w:eastAsia="Times New Roman"/>
          <w:lang w:eastAsia="fr-FR"/>
        </w:rPr>
      </w:pPr>
      <w:r w:rsidRPr="001744AF">
        <w:rPr>
          <w:rFonts w:eastAsia="Times New Roman"/>
          <w:lang w:eastAsia="fr-FR"/>
        </w:rPr>
        <w:t xml:space="preserve">Ils vivent en rivière plutôt calme la plupart du temps mais apprécient les eaux oxygénées. </w:t>
      </w:r>
      <w:r>
        <w:rPr>
          <w:rFonts w:eastAsia="Times New Roman"/>
          <w:lang w:eastAsia="fr-FR"/>
        </w:rPr>
        <w:t>C</w:t>
      </w:r>
      <w:r w:rsidRPr="001744AF">
        <w:rPr>
          <w:rFonts w:eastAsia="Times New Roman"/>
          <w:lang w:eastAsia="fr-FR"/>
        </w:rPr>
        <w:t>e sont des poissons évoluant généralement dans nos eaux de seconde catégorie. Ils sont pélagiques et évoluent donc dans toutes les couches d’eau.</w:t>
      </w:r>
    </w:p>
    <w:p w:rsidR="001744AF" w:rsidRPr="001744AF" w:rsidRDefault="00D92B19" w:rsidP="001744AF">
      <w:pPr>
        <w:shd w:val="clear" w:color="auto" w:fill="FEFEFE"/>
        <w:spacing w:after="0" w:line="240" w:lineRule="auto"/>
        <w:ind w:left="0" w:firstLine="0"/>
        <w:rPr>
          <w:rFonts w:eastAsia="Times New Roman"/>
          <w:lang w:eastAsia="fr-FR"/>
        </w:rPr>
      </w:pPr>
      <w:r>
        <w:rPr>
          <w:rFonts w:eastAsia="Times New Roman"/>
          <w:lang w:eastAsia="fr-FR"/>
        </w:rPr>
        <w:t>Il</w:t>
      </w:r>
      <w:r w:rsidR="001744AF" w:rsidRPr="001744AF">
        <w:rPr>
          <w:rFonts w:eastAsia="Times New Roman"/>
          <w:lang w:eastAsia="fr-FR"/>
        </w:rPr>
        <w:t xml:space="preserve"> est finalement peu péché en France. Sa chair n’est pas appréciée et il est donc délaissé. Le chevesne est pourtant un adversaire très agréable et possède une défense violente mais malheureusement souvent courte. Les nouvelles générations l’ont bi</w:t>
      </w:r>
      <w:r>
        <w:rPr>
          <w:rFonts w:eastAsia="Times New Roman"/>
          <w:lang w:eastAsia="fr-FR"/>
        </w:rPr>
        <w:t>en compris et certain pêcheur se sont spécialisés dans sa capture</w:t>
      </w:r>
      <w:r w:rsidR="001744AF" w:rsidRPr="001744AF">
        <w:rPr>
          <w:rFonts w:eastAsia="Times New Roman"/>
          <w:lang w:eastAsia="fr-FR"/>
        </w:rPr>
        <w:t>.</w:t>
      </w:r>
    </w:p>
    <w:p w:rsidR="001744AF" w:rsidRPr="001744AF" w:rsidRDefault="001744AF" w:rsidP="001744AF">
      <w:pPr>
        <w:shd w:val="clear" w:color="auto" w:fill="FEFEFE"/>
        <w:spacing w:before="75" w:after="0" w:line="240" w:lineRule="auto"/>
        <w:ind w:left="0" w:firstLine="0"/>
        <w:rPr>
          <w:rFonts w:eastAsia="Times New Roman"/>
          <w:lang w:eastAsia="fr-FR"/>
        </w:rPr>
      </w:pPr>
    </w:p>
    <w:p w:rsidR="009C2D5B" w:rsidRDefault="00D92B19" w:rsidP="009C2D5B">
      <w:pPr>
        <w:shd w:val="clear" w:color="auto" w:fill="FFFFFF"/>
        <w:spacing w:before="75" w:line="255" w:lineRule="atLeast"/>
        <w:ind w:left="0" w:firstLine="0"/>
        <w:rPr>
          <w:rFonts w:eastAsia="Times New Roman"/>
          <w:lang w:eastAsia="fr-FR"/>
        </w:rPr>
      </w:pPr>
      <w:r w:rsidRPr="00D92B19">
        <w:rPr>
          <w:rFonts w:eastAsia="Times New Roman"/>
          <w:b/>
          <w:bCs/>
          <w:caps/>
          <w:lang w:eastAsia="fr-FR"/>
        </w:rPr>
        <w:t>II</w:t>
      </w:r>
      <w:r w:rsidRPr="00D92B19">
        <w:rPr>
          <w:rFonts w:eastAsia="Times New Roman"/>
          <w:b/>
          <w:bCs/>
          <w:lang w:eastAsia="fr-FR"/>
        </w:rPr>
        <w:t>.</w:t>
      </w:r>
      <w:r>
        <w:rPr>
          <w:rFonts w:eastAsia="Times New Roman"/>
          <w:b/>
          <w:bCs/>
          <w:lang w:eastAsia="fr-FR"/>
        </w:rPr>
        <w:t>- Matériel nécessaire pour le pêcher</w:t>
      </w:r>
      <w:r w:rsidRPr="00D92B19">
        <w:rPr>
          <w:rFonts w:eastAsia="Times New Roman"/>
          <w:b/>
          <w:bCs/>
          <w:caps/>
          <w:lang w:eastAsia="fr-FR"/>
        </w:rPr>
        <w:t> </w:t>
      </w:r>
      <w:r w:rsidR="009C2D5B">
        <w:rPr>
          <w:rFonts w:eastAsia="Times New Roman"/>
          <w:b/>
          <w:bCs/>
          <w:lang w:eastAsia="fr-FR"/>
        </w:rPr>
        <w:t xml:space="preserve">                                                                                    </w:t>
      </w:r>
      <w:r>
        <w:rPr>
          <w:rFonts w:eastAsia="Times New Roman"/>
          <w:lang w:eastAsia="fr-FR"/>
        </w:rPr>
        <w:t xml:space="preserve">Une canne </w:t>
      </w:r>
      <w:r w:rsidR="001744AF" w:rsidRPr="001744AF">
        <w:rPr>
          <w:rFonts w:eastAsia="Times New Roman"/>
          <w:lang w:eastAsia="fr-FR"/>
        </w:rPr>
        <w:t> avec une action semi-parabolique en L ou ML est idéale. Un </w:t>
      </w:r>
      <w:hyperlink r:id="rId9" w:history="1">
        <w:r w:rsidR="001744AF" w:rsidRPr="001744AF">
          <w:rPr>
            <w:rFonts w:eastAsia="Times New Roman"/>
            <w:lang w:eastAsia="fr-FR"/>
          </w:rPr>
          <w:t xml:space="preserve">moulinet en taille </w:t>
        </w:r>
        <w:proofErr w:type="gramStart"/>
        <w:r w:rsidR="001744AF" w:rsidRPr="001744AF">
          <w:rPr>
            <w:rFonts w:eastAsia="Times New Roman"/>
            <w:lang w:eastAsia="fr-FR"/>
          </w:rPr>
          <w:t>2500</w:t>
        </w:r>
      </w:hyperlink>
      <w:r w:rsidR="001744AF" w:rsidRPr="001744AF">
        <w:rPr>
          <w:rFonts w:eastAsia="Times New Roman"/>
          <w:lang w:eastAsia="fr-FR"/>
        </w:rPr>
        <w:t> garni de </w:t>
      </w:r>
      <w:hyperlink r:id="rId10" w:history="1">
        <w:r w:rsidR="001744AF">
          <w:rPr>
            <w:rFonts w:eastAsia="Times New Roman"/>
            <w:lang w:eastAsia="fr-FR"/>
          </w:rPr>
          <w:t>tresse en 8 à 10/100</w:t>
        </w:r>
        <w:r w:rsidR="001744AF" w:rsidRPr="001744AF">
          <w:rPr>
            <w:rFonts w:eastAsia="Times New Roman"/>
            <w:lang w:eastAsia="fr-FR"/>
          </w:rPr>
          <w:t> ou de nylon en</w:t>
        </w:r>
      </w:hyperlink>
      <w:proofErr w:type="gramEnd"/>
      <w:r w:rsidR="001744AF">
        <w:rPr>
          <w:rFonts w:eastAsia="Times New Roman"/>
          <w:lang w:eastAsia="fr-FR"/>
        </w:rPr>
        <w:t xml:space="preserve"> 25/100</w:t>
      </w:r>
      <w:r w:rsidR="001744AF" w:rsidRPr="001744AF">
        <w:rPr>
          <w:rFonts w:eastAsia="Times New Roman"/>
          <w:lang w:eastAsia="fr-FR"/>
        </w:rPr>
        <w:t>.</w:t>
      </w:r>
      <w:r w:rsidR="009C2D5B">
        <w:rPr>
          <w:rFonts w:eastAsia="Times New Roman"/>
          <w:b/>
          <w:bCs/>
          <w:lang w:eastAsia="fr-FR"/>
        </w:rPr>
        <w:t xml:space="preserve"> </w:t>
      </w:r>
      <w:r w:rsidR="003E6A48">
        <w:rPr>
          <w:rFonts w:eastAsia="Times New Roman"/>
          <w:lang w:eastAsia="fr-FR"/>
        </w:rPr>
        <w:t>U</w:t>
      </w:r>
      <w:r w:rsidR="001744AF" w:rsidRPr="001744AF">
        <w:rPr>
          <w:rFonts w:eastAsia="Times New Roman"/>
          <w:lang w:eastAsia="fr-FR"/>
        </w:rPr>
        <w:t>n </w:t>
      </w:r>
      <w:r w:rsidR="003E6A48">
        <w:rPr>
          <w:rFonts w:eastAsia="Times New Roman"/>
          <w:lang w:eastAsia="fr-FR"/>
        </w:rPr>
        <w:t xml:space="preserve">bas de ligne en </w:t>
      </w:r>
      <w:hyperlink r:id="rId11" w:history="1">
        <w:proofErr w:type="spellStart"/>
        <w:r w:rsidR="001744AF">
          <w:rPr>
            <w:rFonts w:eastAsia="Times New Roman"/>
            <w:lang w:eastAsia="fr-FR"/>
          </w:rPr>
          <w:t>fluoro</w:t>
        </w:r>
        <w:proofErr w:type="spellEnd"/>
        <w:r w:rsidR="001744AF">
          <w:rPr>
            <w:rFonts w:eastAsia="Times New Roman"/>
            <w:lang w:eastAsia="fr-FR"/>
          </w:rPr>
          <w:t>-carbo</w:t>
        </w:r>
        <w:r w:rsidR="003E6A48">
          <w:rPr>
            <w:rFonts w:eastAsia="Times New Roman"/>
            <w:lang w:eastAsia="fr-FR"/>
          </w:rPr>
          <w:t>ne en</w:t>
        </w:r>
        <w:r w:rsidR="001744AF" w:rsidRPr="001744AF">
          <w:rPr>
            <w:rFonts w:eastAsia="Times New Roman"/>
            <w:lang w:eastAsia="fr-FR"/>
          </w:rPr>
          <w:t xml:space="preserve"> 16 à 25</w:t>
        </w:r>
      </w:hyperlink>
      <w:r>
        <w:rPr>
          <w:rFonts w:eastAsia="Times New Roman"/>
          <w:vertAlign w:val="superscript"/>
          <w:lang w:eastAsia="fr-FR"/>
        </w:rPr>
        <w:t>/100</w:t>
      </w:r>
      <w:r w:rsidR="001744AF" w:rsidRPr="001744AF">
        <w:rPr>
          <w:rFonts w:eastAsia="Times New Roman"/>
          <w:lang w:eastAsia="fr-FR"/>
        </w:rPr>
        <w:t xml:space="preserve"> est conseillé car il s’agit </w:t>
      </w:r>
      <w:r>
        <w:rPr>
          <w:rFonts w:eastAsia="Times New Roman"/>
          <w:lang w:eastAsia="fr-FR"/>
        </w:rPr>
        <w:t xml:space="preserve">d’un poisson méfiant et que l’on </w:t>
      </w:r>
    </w:p>
    <w:p w:rsidR="003E6A48" w:rsidRPr="009C2D5B" w:rsidRDefault="00D92B19" w:rsidP="009C2D5B">
      <w:pPr>
        <w:shd w:val="clear" w:color="auto" w:fill="FFFFFF"/>
        <w:spacing w:before="75" w:line="255" w:lineRule="atLeast"/>
        <w:ind w:left="0" w:firstLine="0"/>
        <w:rPr>
          <w:rFonts w:eastAsia="Times New Roman"/>
          <w:b/>
          <w:bCs/>
          <w:lang w:eastAsia="fr-FR"/>
        </w:rPr>
      </w:pPr>
      <w:proofErr w:type="gramStart"/>
      <w:r>
        <w:rPr>
          <w:rFonts w:eastAsia="Times New Roman"/>
          <w:lang w:eastAsia="fr-FR"/>
        </w:rPr>
        <w:lastRenderedPageBreak/>
        <w:t>pêche</w:t>
      </w:r>
      <w:proofErr w:type="gramEnd"/>
      <w:r>
        <w:rPr>
          <w:rFonts w:eastAsia="Times New Roman"/>
          <w:lang w:eastAsia="fr-FR"/>
        </w:rPr>
        <w:t xml:space="preserve"> la plupart du temps </w:t>
      </w:r>
      <w:r w:rsidR="001744AF" w:rsidRPr="001744AF">
        <w:rPr>
          <w:rFonts w:eastAsia="Times New Roman"/>
          <w:lang w:eastAsia="fr-FR"/>
        </w:rPr>
        <w:t>dans des eaux claires.</w:t>
      </w:r>
      <w:r w:rsidR="003E6A48">
        <w:rPr>
          <w:rFonts w:eastAsia="Times New Roman"/>
          <w:lang w:eastAsia="fr-FR"/>
        </w:rPr>
        <w:t xml:space="preserve"> Le port </w:t>
      </w:r>
      <w:r w:rsidR="001744AF" w:rsidRPr="001744AF">
        <w:rPr>
          <w:rFonts w:eastAsia="Times New Roman"/>
          <w:lang w:eastAsia="fr-FR"/>
        </w:rPr>
        <w:t>de lunette</w:t>
      </w:r>
      <w:r w:rsidR="003E6A48">
        <w:rPr>
          <w:rFonts w:eastAsia="Times New Roman"/>
          <w:lang w:eastAsia="fr-FR"/>
        </w:rPr>
        <w:t>s</w:t>
      </w:r>
      <w:r w:rsidR="001744AF" w:rsidRPr="001744AF">
        <w:rPr>
          <w:rFonts w:eastAsia="Times New Roman"/>
          <w:lang w:eastAsia="fr-FR"/>
        </w:rPr>
        <w:t xml:space="preserve"> polarisante</w:t>
      </w:r>
      <w:r w:rsidR="003E6A48">
        <w:rPr>
          <w:rFonts w:eastAsia="Times New Roman"/>
          <w:lang w:eastAsia="fr-FR"/>
        </w:rPr>
        <w:t>s</w:t>
      </w:r>
      <w:r w:rsidR="001744AF" w:rsidRPr="001744AF">
        <w:rPr>
          <w:rFonts w:eastAsia="Times New Roman"/>
          <w:lang w:eastAsia="fr-FR"/>
        </w:rPr>
        <w:t xml:space="preserve"> </w:t>
      </w:r>
      <w:r w:rsidR="003E6A48">
        <w:rPr>
          <w:rFonts w:eastAsia="Times New Roman"/>
          <w:lang w:eastAsia="fr-FR"/>
        </w:rPr>
        <w:t>est conseillé</w:t>
      </w:r>
      <w:r w:rsidR="001744AF" w:rsidRPr="001744AF">
        <w:rPr>
          <w:rFonts w:eastAsia="Times New Roman"/>
          <w:lang w:eastAsia="fr-FR"/>
        </w:rPr>
        <w:t>. En effet, l’un des aspects l</w:t>
      </w:r>
      <w:r w:rsidR="003E6A48">
        <w:rPr>
          <w:rFonts w:eastAsia="Times New Roman"/>
          <w:lang w:eastAsia="fr-FR"/>
        </w:rPr>
        <w:t>es plus ludique de ce cyprinidé</w:t>
      </w:r>
      <w:r w:rsidR="001744AF" w:rsidRPr="001744AF">
        <w:rPr>
          <w:rFonts w:eastAsia="Times New Roman"/>
          <w:lang w:eastAsia="fr-FR"/>
        </w:rPr>
        <w:t xml:space="preserve"> est qu’il se ca</w:t>
      </w:r>
      <w:r w:rsidR="003E6A48">
        <w:rPr>
          <w:rFonts w:eastAsia="Times New Roman"/>
          <w:lang w:eastAsia="fr-FR"/>
        </w:rPr>
        <w:t>pture a vu la plupart du temps.</w:t>
      </w:r>
      <w:r w:rsidR="001744AF" w:rsidRPr="001744AF">
        <w:rPr>
          <w:rFonts w:eastAsia="Times New Roman"/>
          <w:lang w:eastAsia="fr-FR"/>
        </w:rPr>
        <w:t> </w:t>
      </w:r>
    </w:p>
    <w:p w:rsidR="001744AF" w:rsidRPr="009C2D5B" w:rsidRDefault="003E6A48" w:rsidP="009C2D5B">
      <w:pPr>
        <w:shd w:val="clear" w:color="auto" w:fill="FFFFFF"/>
        <w:spacing w:before="75" w:line="255" w:lineRule="atLeast"/>
        <w:ind w:left="0" w:firstLine="0"/>
        <w:rPr>
          <w:rFonts w:eastAsia="Times New Roman"/>
          <w:b/>
          <w:bCs/>
          <w:lang w:eastAsia="fr-FR"/>
        </w:rPr>
      </w:pPr>
      <w:r w:rsidRPr="00D92B19">
        <w:rPr>
          <w:rFonts w:eastAsia="Times New Roman"/>
          <w:b/>
          <w:bCs/>
          <w:caps/>
          <w:lang w:eastAsia="fr-FR"/>
        </w:rPr>
        <w:t>II</w:t>
      </w:r>
      <w:r>
        <w:rPr>
          <w:rFonts w:eastAsia="Times New Roman"/>
          <w:b/>
          <w:bCs/>
          <w:caps/>
          <w:lang w:eastAsia="fr-FR"/>
        </w:rPr>
        <w:t>I</w:t>
      </w:r>
      <w:r w:rsidRPr="00D92B19">
        <w:rPr>
          <w:rFonts w:eastAsia="Times New Roman"/>
          <w:b/>
          <w:bCs/>
          <w:lang w:eastAsia="fr-FR"/>
        </w:rPr>
        <w:t>.</w:t>
      </w:r>
      <w:r>
        <w:rPr>
          <w:rFonts w:eastAsia="Times New Roman"/>
          <w:b/>
          <w:bCs/>
          <w:lang w:eastAsia="fr-FR"/>
        </w:rPr>
        <w:t>- Le pêcher avec des leurres</w:t>
      </w:r>
      <w:r w:rsidR="009C2D5B">
        <w:rPr>
          <w:rFonts w:eastAsia="Times New Roman"/>
          <w:b/>
          <w:bCs/>
          <w:lang w:eastAsia="fr-FR"/>
        </w:rPr>
        <w:t xml:space="preserve">                                                                                                  </w:t>
      </w:r>
      <w:r w:rsidR="001744AF" w:rsidRPr="001744AF">
        <w:rPr>
          <w:rFonts w:eastAsia="Times New Roman"/>
          <w:lang w:eastAsia="fr-FR"/>
        </w:rPr>
        <w:t>Les chevesnes peuvent être leurrés avec presque tout ce qui existe sur le marché. Que ce soit</w:t>
      </w:r>
      <w:hyperlink r:id="rId12" w:history="1">
        <w:r w:rsidR="001744AF" w:rsidRPr="001744AF">
          <w:rPr>
            <w:rFonts w:eastAsia="Times New Roman"/>
            <w:lang w:eastAsia="fr-FR"/>
          </w:rPr>
          <w:t> leurre souple</w:t>
        </w:r>
      </w:hyperlink>
      <w:r w:rsidR="001744AF" w:rsidRPr="001744AF">
        <w:rPr>
          <w:rFonts w:eastAsia="Times New Roman"/>
          <w:lang w:eastAsia="fr-FR"/>
        </w:rPr>
        <w:t>, </w:t>
      </w:r>
      <w:hyperlink r:id="rId13" w:history="1">
        <w:r w:rsidR="001744AF" w:rsidRPr="001744AF">
          <w:rPr>
            <w:rFonts w:eastAsia="Times New Roman"/>
            <w:lang w:eastAsia="fr-FR"/>
          </w:rPr>
          <w:t>cuiller</w:t>
        </w:r>
      </w:hyperlink>
      <w:r w:rsidR="001744AF" w:rsidRPr="001744AF">
        <w:rPr>
          <w:rFonts w:eastAsia="Times New Roman"/>
          <w:lang w:eastAsia="fr-FR"/>
        </w:rPr>
        <w:t xml:space="preserve">, poisson nageur, </w:t>
      </w:r>
      <w:r>
        <w:rPr>
          <w:rFonts w:eastAsia="Times New Roman"/>
          <w:lang w:eastAsia="fr-FR"/>
        </w:rPr>
        <w:t xml:space="preserve">lame…tout fonctionne </w:t>
      </w:r>
      <w:r w:rsidR="001744AF" w:rsidRPr="001744AF">
        <w:rPr>
          <w:rFonts w:eastAsia="Times New Roman"/>
          <w:lang w:eastAsia="fr-FR"/>
        </w:rPr>
        <w:t xml:space="preserve"> plus ou moins bien selon le moment. Concernant les tailles des leurres, 5</w:t>
      </w:r>
      <w:r>
        <w:rPr>
          <w:rFonts w:eastAsia="Times New Roman"/>
          <w:lang w:eastAsia="fr-FR"/>
        </w:rPr>
        <w:t xml:space="preserve"> </w:t>
      </w:r>
      <w:r w:rsidR="001744AF" w:rsidRPr="001744AF">
        <w:rPr>
          <w:rFonts w:eastAsia="Times New Roman"/>
          <w:lang w:eastAsia="fr-FR"/>
        </w:rPr>
        <w:t>cm représente un bon compromis et 7cm une taille maximale même si des surprises ont régulièrement lieu.</w:t>
      </w:r>
    </w:p>
    <w:p w:rsidR="001744AF" w:rsidRPr="001744AF" w:rsidRDefault="003E6A48" w:rsidP="00D16F3B">
      <w:pPr>
        <w:shd w:val="clear" w:color="auto" w:fill="FEFEFE"/>
        <w:spacing w:after="0" w:line="240" w:lineRule="auto"/>
        <w:ind w:left="0" w:firstLine="0"/>
        <w:rPr>
          <w:rFonts w:eastAsia="Times New Roman"/>
          <w:lang w:eastAsia="fr-FR"/>
        </w:rPr>
      </w:pPr>
      <w:r>
        <w:rPr>
          <w:rFonts w:eastAsia="Times New Roman"/>
          <w:lang w:eastAsia="fr-FR"/>
        </w:rPr>
        <w:t>Les spécialistes préfère</w:t>
      </w:r>
      <w:r w:rsidR="001744AF" w:rsidRPr="001744AF">
        <w:rPr>
          <w:rFonts w:eastAsia="Times New Roman"/>
          <w:lang w:eastAsia="fr-FR"/>
        </w:rPr>
        <w:t>nt par contre utiliser des leurres b</w:t>
      </w:r>
      <w:r>
        <w:rPr>
          <w:rFonts w:eastAsia="Times New Roman"/>
          <w:lang w:eastAsia="fr-FR"/>
        </w:rPr>
        <w:t>ien spécifiques. Les micro-</w:t>
      </w:r>
      <w:proofErr w:type="spellStart"/>
      <w:r>
        <w:rPr>
          <w:rFonts w:eastAsia="Times New Roman"/>
          <w:lang w:eastAsia="fr-FR"/>
        </w:rPr>
        <w:t>jigs</w:t>
      </w:r>
      <w:proofErr w:type="spellEnd"/>
      <w:r>
        <w:rPr>
          <w:rFonts w:eastAsia="Times New Roman"/>
          <w:lang w:eastAsia="fr-FR"/>
        </w:rPr>
        <w:t xml:space="preserve"> sont très efficaces (</w:t>
      </w:r>
      <w:r w:rsidR="001744AF" w:rsidRPr="001744AF">
        <w:rPr>
          <w:rFonts w:eastAsia="Times New Roman"/>
          <w:lang w:eastAsia="fr-FR"/>
        </w:rPr>
        <w:t>Représentant une sorte de mol</w:t>
      </w:r>
      <w:r>
        <w:rPr>
          <w:rFonts w:eastAsia="Times New Roman"/>
          <w:lang w:eastAsia="fr-FR"/>
        </w:rPr>
        <w:t>l</w:t>
      </w:r>
      <w:r w:rsidR="001744AF" w:rsidRPr="001744AF">
        <w:rPr>
          <w:rFonts w:eastAsia="Times New Roman"/>
          <w:lang w:eastAsia="fr-FR"/>
        </w:rPr>
        <w:t>usque, les chevesnes en sont friands</w:t>
      </w:r>
      <w:r>
        <w:rPr>
          <w:rFonts w:eastAsia="Times New Roman"/>
          <w:lang w:eastAsia="fr-FR"/>
        </w:rPr>
        <w:t>)</w:t>
      </w:r>
      <w:r w:rsidR="001744AF" w:rsidRPr="001744AF">
        <w:rPr>
          <w:rFonts w:eastAsia="Times New Roman"/>
          <w:lang w:eastAsia="fr-FR"/>
        </w:rPr>
        <w:t xml:space="preserve">. Les faux insectes flottants tels que les </w:t>
      </w:r>
      <w:r>
        <w:rPr>
          <w:rFonts w:eastAsia="Times New Roman"/>
          <w:lang w:eastAsia="fr-FR"/>
        </w:rPr>
        <w:t>« </w:t>
      </w:r>
      <w:proofErr w:type="spellStart"/>
      <w:r w:rsidR="001744AF" w:rsidRPr="001744AF">
        <w:rPr>
          <w:rFonts w:eastAsia="Times New Roman"/>
          <w:lang w:eastAsia="fr-FR"/>
        </w:rPr>
        <w:t>woodlouse</w:t>
      </w:r>
      <w:proofErr w:type="spellEnd"/>
      <w:r>
        <w:rPr>
          <w:rFonts w:eastAsia="Times New Roman"/>
          <w:lang w:eastAsia="fr-FR"/>
        </w:rPr>
        <w:t> »</w:t>
      </w:r>
      <w:r w:rsidR="001744AF" w:rsidRPr="001744AF">
        <w:rPr>
          <w:rFonts w:eastAsia="Times New Roman"/>
          <w:lang w:eastAsia="fr-FR"/>
        </w:rPr>
        <w:t xml:space="preserve"> </w:t>
      </w:r>
      <w:r>
        <w:rPr>
          <w:rFonts w:eastAsia="Times New Roman"/>
          <w:lang w:eastAsia="fr-FR"/>
        </w:rPr>
        <w:t xml:space="preserve"> (Cloporte en français) </w:t>
      </w:r>
      <w:r w:rsidR="001744AF" w:rsidRPr="001744AF">
        <w:rPr>
          <w:rFonts w:eastAsia="Times New Roman"/>
          <w:lang w:eastAsia="fr-FR"/>
        </w:rPr>
        <w:t>d’</w:t>
      </w:r>
      <w:proofErr w:type="spellStart"/>
      <w:r w:rsidR="001744AF" w:rsidRPr="001744AF">
        <w:rPr>
          <w:rFonts w:eastAsia="Times New Roman"/>
          <w:lang w:eastAsia="fr-FR"/>
        </w:rPr>
        <w:t>Illex</w:t>
      </w:r>
      <w:proofErr w:type="spellEnd"/>
      <w:r w:rsidR="001744AF" w:rsidRPr="001744AF">
        <w:rPr>
          <w:rFonts w:eastAsia="Times New Roman"/>
          <w:lang w:eastAsia="fr-FR"/>
        </w:rPr>
        <w:t xml:space="preserve"> ou encore les </w:t>
      </w:r>
      <w:r>
        <w:rPr>
          <w:rFonts w:eastAsia="Times New Roman"/>
          <w:lang w:eastAsia="fr-FR"/>
        </w:rPr>
        <w:t>« </w:t>
      </w:r>
      <w:proofErr w:type="spellStart"/>
      <w:r w:rsidR="001744AF" w:rsidRPr="001744AF">
        <w:rPr>
          <w:rFonts w:eastAsia="Times New Roman"/>
          <w:lang w:eastAsia="fr-FR"/>
        </w:rPr>
        <w:t>Insecter</w:t>
      </w:r>
      <w:proofErr w:type="spellEnd"/>
      <w:r w:rsidR="001744AF" w:rsidRPr="001744AF">
        <w:rPr>
          <w:rFonts w:eastAsia="Times New Roman"/>
          <w:lang w:eastAsia="fr-FR"/>
        </w:rPr>
        <w:t xml:space="preserve"> de Reins</w:t>
      </w:r>
      <w:r>
        <w:rPr>
          <w:rFonts w:eastAsia="Times New Roman"/>
          <w:lang w:eastAsia="fr-FR"/>
        </w:rPr>
        <w:t> »</w:t>
      </w:r>
      <w:r w:rsidR="001744AF" w:rsidRPr="001744AF">
        <w:rPr>
          <w:rFonts w:eastAsia="Times New Roman"/>
          <w:lang w:eastAsia="fr-FR"/>
        </w:rPr>
        <w:t xml:space="preserve"> fonctionnent aussi très bien et permettent un</w:t>
      </w:r>
      <w:r>
        <w:rPr>
          <w:rFonts w:eastAsia="Times New Roman"/>
          <w:lang w:eastAsia="fr-FR"/>
        </w:rPr>
        <w:t xml:space="preserve">e pêche en surface. Le </w:t>
      </w:r>
      <w:proofErr w:type="spellStart"/>
      <w:r w:rsidR="001744AF" w:rsidRPr="001744AF">
        <w:rPr>
          <w:rFonts w:eastAsia="Times New Roman"/>
          <w:lang w:eastAsia="fr-FR"/>
        </w:rPr>
        <w:t>popper</w:t>
      </w:r>
      <w:proofErr w:type="spellEnd"/>
      <w:r w:rsidR="001744AF" w:rsidRPr="001744AF">
        <w:rPr>
          <w:rFonts w:eastAsia="Times New Roman"/>
          <w:lang w:eastAsia="fr-FR"/>
        </w:rPr>
        <w:t xml:space="preserve">, petit </w:t>
      </w:r>
      <w:proofErr w:type="spellStart"/>
      <w:r w:rsidR="001744AF" w:rsidRPr="001744AF">
        <w:rPr>
          <w:rFonts w:eastAsia="Times New Roman"/>
          <w:lang w:eastAsia="fr-FR"/>
        </w:rPr>
        <w:t>stickbait</w:t>
      </w:r>
      <w:proofErr w:type="spellEnd"/>
      <w:r w:rsidR="001744AF" w:rsidRPr="001744AF">
        <w:rPr>
          <w:rFonts w:eastAsia="Times New Roman"/>
          <w:lang w:eastAsia="fr-FR"/>
        </w:rPr>
        <w:t xml:space="preserve"> et autre </w:t>
      </w:r>
      <w:hyperlink r:id="rId14" w:history="1">
        <w:r>
          <w:rPr>
            <w:rFonts w:eastAsia="Times New Roman"/>
            <w:lang w:eastAsia="fr-FR"/>
          </w:rPr>
          <w:t>poisson nageur de</w:t>
        </w:r>
        <w:r w:rsidR="00392B2F">
          <w:rPr>
            <w:rFonts w:eastAsia="Times New Roman"/>
            <w:lang w:eastAsia="fr-FR"/>
          </w:rPr>
          <w:t xml:space="preserve"> </w:t>
        </w:r>
        <w:r w:rsidR="001744AF" w:rsidRPr="001744AF">
          <w:rPr>
            <w:rFonts w:eastAsia="Times New Roman"/>
            <w:lang w:eastAsia="fr-FR"/>
          </w:rPr>
          <w:t>surface</w:t>
        </w:r>
      </w:hyperlink>
      <w:r w:rsidR="00392B2F">
        <w:rPr>
          <w:rFonts w:eastAsia="Times New Roman"/>
          <w:lang w:eastAsia="fr-FR"/>
        </w:rPr>
        <w:t> fonctionnent bien.</w:t>
      </w:r>
      <w:r w:rsidR="00D16F3B">
        <w:rPr>
          <w:rFonts w:eastAsia="Times New Roman"/>
          <w:lang w:eastAsia="fr-FR"/>
        </w:rPr>
        <w:t xml:space="preserve"> </w:t>
      </w:r>
      <w:r w:rsidR="00392B2F">
        <w:rPr>
          <w:rFonts w:eastAsia="Times New Roman"/>
          <w:lang w:eastAsia="fr-FR"/>
        </w:rPr>
        <w:t>L</w:t>
      </w:r>
      <w:r w:rsidR="001744AF" w:rsidRPr="001744AF">
        <w:rPr>
          <w:rFonts w:eastAsia="Times New Roman"/>
          <w:lang w:eastAsia="fr-FR"/>
        </w:rPr>
        <w:t>es imitations de fruit</w:t>
      </w:r>
      <w:r w:rsidR="00D16F3B">
        <w:rPr>
          <w:rFonts w:eastAsia="Times New Roman"/>
          <w:lang w:eastAsia="fr-FR"/>
        </w:rPr>
        <w:t xml:space="preserve">, telles que mûres, framboises </w:t>
      </w:r>
      <w:r w:rsidR="00392B2F">
        <w:rPr>
          <w:rFonts w:eastAsia="Times New Roman"/>
          <w:lang w:eastAsia="fr-FR"/>
        </w:rPr>
        <w:t>sont aussi très efficaces</w:t>
      </w:r>
      <w:r w:rsidR="001744AF" w:rsidRPr="001744AF">
        <w:rPr>
          <w:rFonts w:eastAsia="Times New Roman"/>
          <w:lang w:eastAsia="fr-FR"/>
        </w:rPr>
        <w:t xml:space="preserve">. Ça déclenche souvent des réactions réflexes et de bonnes montées d’adrénaline pour </w:t>
      </w:r>
      <w:r w:rsidR="00392B2F">
        <w:rPr>
          <w:rFonts w:eastAsia="Times New Roman"/>
          <w:lang w:eastAsia="fr-FR"/>
        </w:rPr>
        <w:t>le pêcheur.</w:t>
      </w:r>
      <w:r w:rsidR="001744AF" w:rsidRPr="001744AF">
        <w:rPr>
          <w:rFonts w:eastAsia="Times New Roman"/>
          <w:lang w:eastAsia="fr-FR"/>
        </w:rPr>
        <w:t xml:space="preserve"> </w:t>
      </w:r>
    </w:p>
    <w:p w:rsidR="001744AF" w:rsidRPr="001744AF" w:rsidRDefault="009C2D5B" w:rsidP="001744AF">
      <w:pPr>
        <w:shd w:val="clear" w:color="auto" w:fill="FEFEFE"/>
        <w:spacing w:before="75" w:after="0" w:line="240" w:lineRule="auto"/>
        <w:ind w:left="0" w:firstLine="0"/>
        <w:rPr>
          <w:rFonts w:eastAsia="Times New Roman"/>
          <w:lang w:eastAsia="fr-FR"/>
        </w:rPr>
      </w:pPr>
      <w:r>
        <w:rPr>
          <w:rFonts w:eastAsia="Times New Roman"/>
          <w:noProof/>
          <w:lang w:eastAsia="fr-FR"/>
        </w:rPr>
        <w:pict>
          <v:shapetype id="_x0000_t202" coordsize="21600,21600" o:spt="202" path="m,l,21600r21600,l21600,xe">
            <v:stroke joinstyle="miter"/>
            <v:path gradientshapeok="t" o:connecttype="rect"/>
          </v:shapetype>
          <v:shape id="_x0000_s1027" type="#_x0000_t202" style="position:absolute;margin-left:-4.85pt;margin-top:3pt;width:194.25pt;height:106.5pt;z-index:251658240" strokecolor="white [3212]">
            <v:textbox>
              <w:txbxContent>
                <w:p w:rsidR="00392B2F" w:rsidRDefault="009C2D5B" w:rsidP="00392B2F">
                  <w:pPr>
                    <w:ind w:left="0" w:firstLine="0"/>
                  </w:pPr>
                  <w:r>
                    <w:rPr>
                      <w:noProof/>
                      <w:lang w:eastAsia="fr-FR"/>
                    </w:rPr>
                    <w:drawing>
                      <wp:inline distT="0" distB="0" distL="0" distR="0">
                        <wp:extent cx="1251585" cy="1251585"/>
                        <wp:effectExtent l="19050" t="0" r="5715" b="0"/>
                        <wp:docPr id="6" name="Image 5" descr="leurre-souple-reins-insecter-4cm-par-5-z-1234-123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rre-souple-reins-insecter-4cm-par-5-z-1234-123409.jpg"/>
                                <pic:cNvPicPr/>
                              </pic:nvPicPr>
                              <pic:blipFill>
                                <a:blip r:embed="rId15"/>
                                <a:stretch>
                                  <a:fillRect/>
                                </a:stretch>
                              </pic:blipFill>
                              <pic:spPr>
                                <a:xfrm>
                                  <a:off x="0" y="0"/>
                                  <a:ext cx="1251585" cy="1251585"/>
                                </a:xfrm>
                                <a:prstGeom prst="rect">
                                  <a:avLst/>
                                </a:prstGeom>
                              </pic:spPr>
                            </pic:pic>
                          </a:graphicData>
                        </a:graphic>
                      </wp:inline>
                    </w:drawing>
                  </w:r>
                </w:p>
              </w:txbxContent>
            </v:textbox>
          </v:shape>
        </w:pict>
      </w:r>
      <w:r w:rsidR="00392B2F">
        <w:rPr>
          <w:rFonts w:eastAsia="Times New Roman"/>
          <w:noProof/>
          <w:lang w:eastAsia="fr-FR"/>
        </w:rPr>
        <w:pict>
          <v:shape id="_x0000_s1028" type="#_x0000_t202" style="position:absolute;margin-left:252.4pt;margin-top:13.95pt;width:178.5pt;height:110.25pt;z-index:251659264" strokecolor="white [3212]">
            <v:textbox>
              <w:txbxContent>
                <w:p w:rsidR="00392B2F" w:rsidRDefault="00392B2F">
                  <w:pPr>
                    <w:ind w:left="0"/>
                  </w:pPr>
                  <w:r>
                    <w:rPr>
                      <w:noProof/>
                      <w:lang w:eastAsia="fr-FR"/>
                    </w:rPr>
                    <w:drawing>
                      <wp:inline distT="0" distB="0" distL="0" distR="0">
                        <wp:extent cx="2152650" cy="1295400"/>
                        <wp:effectExtent l="19050" t="0" r="0" b="0"/>
                        <wp:docPr id="4" name="Image 3" descr="shop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ping.png"/>
                                <pic:cNvPicPr/>
                              </pic:nvPicPr>
                              <pic:blipFill>
                                <a:blip r:embed="rId16"/>
                                <a:stretch>
                                  <a:fillRect/>
                                </a:stretch>
                              </pic:blipFill>
                              <pic:spPr>
                                <a:xfrm>
                                  <a:off x="0" y="0"/>
                                  <a:ext cx="2158981" cy="1299210"/>
                                </a:xfrm>
                                <a:prstGeom prst="rect">
                                  <a:avLst/>
                                </a:prstGeom>
                              </pic:spPr>
                            </pic:pic>
                          </a:graphicData>
                        </a:graphic>
                      </wp:inline>
                    </w:drawing>
                  </w:r>
                </w:p>
              </w:txbxContent>
            </v:textbox>
          </v:shape>
        </w:pict>
      </w:r>
      <w:r w:rsidR="001744AF" w:rsidRPr="001744AF">
        <w:rPr>
          <w:rFonts w:eastAsia="Times New Roman"/>
          <w:lang w:eastAsia="fr-FR"/>
        </w:rPr>
        <w:t> </w:t>
      </w:r>
    </w:p>
    <w:p w:rsidR="001744AF" w:rsidRDefault="001744AF" w:rsidP="001744AF">
      <w:pPr>
        <w:shd w:val="clear" w:color="auto" w:fill="FFFFFF"/>
        <w:spacing w:after="0" w:line="240" w:lineRule="auto"/>
        <w:ind w:left="0" w:firstLine="0"/>
        <w:jc w:val="center"/>
        <w:rPr>
          <w:rFonts w:eastAsia="Times New Roman"/>
          <w:noProof/>
          <w:lang w:eastAsia="fr-FR"/>
        </w:rPr>
      </w:pPr>
    </w:p>
    <w:p w:rsidR="00392B2F" w:rsidRDefault="00392B2F" w:rsidP="001744AF">
      <w:pPr>
        <w:shd w:val="clear" w:color="auto" w:fill="FFFFFF"/>
        <w:spacing w:after="0" w:line="240" w:lineRule="auto"/>
        <w:ind w:left="0" w:firstLine="0"/>
        <w:jc w:val="center"/>
        <w:rPr>
          <w:rFonts w:eastAsia="Times New Roman"/>
          <w:noProof/>
          <w:lang w:eastAsia="fr-FR"/>
        </w:rPr>
      </w:pPr>
    </w:p>
    <w:p w:rsidR="00392B2F" w:rsidRDefault="00392B2F" w:rsidP="001744AF">
      <w:pPr>
        <w:shd w:val="clear" w:color="auto" w:fill="FFFFFF"/>
        <w:spacing w:after="0" w:line="240" w:lineRule="auto"/>
        <w:ind w:left="0" w:firstLine="0"/>
        <w:jc w:val="center"/>
        <w:rPr>
          <w:rFonts w:eastAsia="Times New Roman"/>
          <w:noProof/>
          <w:lang w:eastAsia="fr-FR"/>
        </w:rPr>
      </w:pPr>
    </w:p>
    <w:p w:rsidR="00392B2F" w:rsidRDefault="00392B2F" w:rsidP="001744AF">
      <w:pPr>
        <w:shd w:val="clear" w:color="auto" w:fill="FFFFFF"/>
        <w:spacing w:after="0" w:line="240" w:lineRule="auto"/>
        <w:ind w:left="0" w:firstLine="0"/>
        <w:jc w:val="center"/>
        <w:rPr>
          <w:rFonts w:eastAsia="Times New Roman"/>
          <w:noProof/>
          <w:lang w:eastAsia="fr-FR"/>
        </w:rPr>
      </w:pPr>
    </w:p>
    <w:p w:rsidR="00392B2F" w:rsidRDefault="00392B2F" w:rsidP="001744AF">
      <w:pPr>
        <w:shd w:val="clear" w:color="auto" w:fill="FFFFFF"/>
        <w:spacing w:after="0" w:line="240" w:lineRule="auto"/>
        <w:ind w:left="0" w:firstLine="0"/>
        <w:jc w:val="center"/>
        <w:rPr>
          <w:rFonts w:eastAsia="Times New Roman"/>
          <w:noProof/>
          <w:lang w:eastAsia="fr-FR"/>
        </w:rPr>
      </w:pPr>
    </w:p>
    <w:p w:rsidR="00392B2F" w:rsidRPr="001744AF" w:rsidRDefault="00392B2F" w:rsidP="001744AF">
      <w:pPr>
        <w:shd w:val="clear" w:color="auto" w:fill="FFFFFF"/>
        <w:spacing w:after="0" w:line="240" w:lineRule="auto"/>
        <w:ind w:left="0" w:firstLine="0"/>
        <w:jc w:val="center"/>
        <w:rPr>
          <w:rFonts w:eastAsia="Times New Roman"/>
          <w:lang w:eastAsia="fr-FR"/>
        </w:rPr>
      </w:pPr>
    </w:p>
    <w:p w:rsidR="001744AF" w:rsidRPr="001744AF" w:rsidRDefault="001744AF" w:rsidP="001744AF">
      <w:pPr>
        <w:shd w:val="clear" w:color="auto" w:fill="FEFEFE"/>
        <w:spacing w:before="75" w:after="0" w:line="240" w:lineRule="auto"/>
        <w:ind w:left="0" w:firstLine="0"/>
        <w:rPr>
          <w:rFonts w:eastAsia="Times New Roman"/>
          <w:lang w:eastAsia="fr-FR"/>
        </w:rPr>
      </w:pPr>
      <w:r w:rsidRPr="001744AF">
        <w:rPr>
          <w:rFonts w:eastAsia="Times New Roman"/>
          <w:lang w:eastAsia="fr-FR"/>
        </w:rPr>
        <w:t> </w:t>
      </w:r>
    </w:p>
    <w:p w:rsidR="00392B2F" w:rsidRPr="009C2D5B" w:rsidRDefault="009C2D5B" w:rsidP="001744AF">
      <w:pPr>
        <w:shd w:val="clear" w:color="auto" w:fill="FEFEFE"/>
        <w:spacing w:before="300" w:after="0" w:line="240" w:lineRule="auto"/>
        <w:ind w:left="0" w:firstLine="0"/>
        <w:outlineLvl w:val="2"/>
        <w:rPr>
          <w:rFonts w:eastAsia="Times New Roman"/>
          <w:bCs/>
          <w:caps/>
          <w:lang w:eastAsia="fr-FR"/>
        </w:rPr>
      </w:pPr>
      <w:r>
        <w:rPr>
          <w:rFonts w:eastAsia="Times New Roman"/>
          <w:lang w:eastAsia="fr-FR"/>
        </w:rPr>
        <w:t xml:space="preserve">  </w:t>
      </w:r>
      <w:proofErr w:type="spellStart"/>
      <w:r w:rsidR="00392B2F">
        <w:rPr>
          <w:rFonts w:eastAsia="Times New Roman"/>
          <w:lang w:eastAsia="fr-FR"/>
        </w:rPr>
        <w:t>Insecter</w:t>
      </w:r>
      <w:proofErr w:type="spellEnd"/>
      <w:r w:rsidR="00392B2F">
        <w:rPr>
          <w:rFonts w:eastAsia="Times New Roman"/>
          <w:lang w:eastAsia="fr-FR"/>
        </w:rPr>
        <w:t xml:space="preserve"> de Reins                                                </w:t>
      </w:r>
      <w:r>
        <w:rPr>
          <w:rFonts w:eastAsia="Times New Roman"/>
          <w:lang w:eastAsia="fr-FR"/>
        </w:rPr>
        <w:t xml:space="preserve">          </w:t>
      </w:r>
      <w:proofErr w:type="spellStart"/>
      <w:r w:rsidR="00392B2F">
        <w:rPr>
          <w:rFonts w:eastAsia="Times New Roman"/>
          <w:lang w:eastAsia="fr-FR"/>
        </w:rPr>
        <w:t>Woodlouse</w:t>
      </w:r>
      <w:proofErr w:type="spellEnd"/>
    </w:p>
    <w:p w:rsidR="009C2D5B" w:rsidRDefault="009C2D5B" w:rsidP="00392B2F">
      <w:pPr>
        <w:shd w:val="clear" w:color="auto" w:fill="FFFFFF"/>
        <w:spacing w:before="75" w:line="255" w:lineRule="atLeast"/>
        <w:ind w:left="0" w:firstLine="0"/>
        <w:rPr>
          <w:rFonts w:eastAsia="Times New Roman"/>
          <w:b/>
          <w:bCs/>
          <w:caps/>
          <w:lang w:eastAsia="fr-FR"/>
        </w:rPr>
      </w:pPr>
    </w:p>
    <w:p w:rsidR="00392B2F" w:rsidRPr="009C2D5B" w:rsidRDefault="00392B2F" w:rsidP="00392B2F">
      <w:pPr>
        <w:shd w:val="clear" w:color="auto" w:fill="FFFFFF"/>
        <w:spacing w:before="75" w:line="255" w:lineRule="atLeast"/>
        <w:ind w:left="0" w:firstLine="0"/>
        <w:rPr>
          <w:rFonts w:eastAsia="Times New Roman"/>
          <w:b/>
          <w:bCs/>
          <w:lang w:eastAsia="fr-FR"/>
        </w:rPr>
      </w:pPr>
      <w:r w:rsidRPr="00D92B19">
        <w:rPr>
          <w:rFonts w:eastAsia="Times New Roman"/>
          <w:b/>
          <w:bCs/>
          <w:caps/>
          <w:lang w:eastAsia="fr-FR"/>
        </w:rPr>
        <w:t>I</w:t>
      </w:r>
      <w:r>
        <w:rPr>
          <w:rFonts w:eastAsia="Times New Roman"/>
          <w:b/>
          <w:bCs/>
          <w:caps/>
          <w:lang w:eastAsia="fr-FR"/>
        </w:rPr>
        <w:t>V</w:t>
      </w:r>
      <w:r w:rsidRPr="00D92B19">
        <w:rPr>
          <w:rFonts w:eastAsia="Times New Roman"/>
          <w:b/>
          <w:bCs/>
          <w:lang w:eastAsia="fr-FR"/>
        </w:rPr>
        <w:t>.</w:t>
      </w:r>
      <w:r>
        <w:rPr>
          <w:rFonts w:eastAsia="Times New Roman"/>
          <w:b/>
          <w:bCs/>
          <w:lang w:eastAsia="fr-FR"/>
        </w:rPr>
        <w:t>- Le pêcher avec des fruits</w:t>
      </w:r>
      <w:r w:rsidR="009C2D5B">
        <w:rPr>
          <w:rFonts w:eastAsia="Times New Roman"/>
          <w:b/>
          <w:bCs/>
          <w:lang w:eastAsia="fr-FR"/>
        </w:rPr>
        <w:t xml:space="preserve">                                                                                                    </w:t>
      </w:r>
      <w:r w:rsidR="001744AF" w:rsidRPr="001744AF">
        <w:rPr>
          <w:rFonts w:eastAsia="Times New Roman"/>
          <w:lang w:eastAsia="fr-FR"/>
        </w:rPr>
        <w:t>Une mûre, une framboise ou une baie de sureau montée sur un hameçon simple ou triple en </w:t>
      </w:r>
      <w:proofErr w:type="spellStart"/>
      <w:r w:rsidR="00DA20B4" w:rsidRPr="001744AF">
        <w:rPr>
          <w:rFonts w:eastAsia="Times New Roman"/>
          <w:lang w:eastAsia="fr-FR"/>
        </w:rPr>
        <w:fldChar w:fldCharType="begin"/>
      </w:r>
      <w:r w:rsidR="001744AF" w:rsidRPr="001744AF">
        <w:rPr>
          <w:rFonts w:eastAsia="Times New Roman"/>
          <w:lang w:eastAsia="fr-FR"/>
        </w:rPr>
        <w:instrText xml:space="preserve"> HYPERLINK "http://www.peche-mag.fr/techniques-et-montages/peche-carnassiers/montage-de-peche-aux-carnassiers-le-wacky-rig-et-ses-variantes-1241" </w:instrText>
      </w:r>
      <w:r w:rsidR="00DA20B4" w:rsidRPr="001744AF">
        <w:rPr>
          <w:rFonts w:eastAsia="Times New Roman"/>
          <w:lang w:eastAsia="fr-FR"/>
        </w:rPr>
        <w:fldChar w:fldCharType="separate"/>
      </w:r>
      <w:r w:rsidR="001744AF" w:rsidRPr="001744AF">
        <w:rPr>
          <w:rFonts w:eastAsia="Times New Roman"/>
          <w:lang w:eastAsia="fr-FR"/>
        </w:rPr>
        <w:t>weightless</w:t>
      </w:r>
      <w:proofErr w:type="spellEnd"/>
      <w:r w:rsidR="00DA20B4" w:rsidRPr="001744AF">
        <w:rPr>
          <w:rFonts w:eastAsia="Times New Roman"/>
          <w:lang w:eastAsia="fr-FR"/>
        </w:rPr>
        <w:fldChar w:fldCharType="end"/>
      </w:r>
      <w:r>
        <w:rPr>
          <w:rFonts w:eastAsia="Times New Roman"/>
          <w:lang w:eastAsia="fr-FR"/>
        </w:rPr>
        <w:t> et le</w:t>
      </w:r>
      <w:r w:rsidR="001744AF" w:rsidRPr="001744AF">
        <w:rPr>
          <w:rFonts w:eastAsia="Times New Roman"/>
          <w:lang w:eastAsia="fr-FR"/>
        </w:rPr>
        <w:t xml:space="preserve"> montage est prêt.</w:t>
      </w:r>
      <w:r>
        <w:rPr>
          <w:rFonts w:eastAsia="Times New Roman"/>
          <w:lang w:eastAsia="fr-FR"/>
        </w:rPr>
        <w:t xml:space="preserve"> </w:t>
      </w:r>
      <w:r w:rsidR="001744AF" w:rsidRPr="001744AF">
        <w:rPr>
          <w:rFonts w:eastAsia="Times New Roman"/>
          <w:lang w:eastAsia="fr-FR"/>
        </w:rPr>
        <w:t xml:space="preserve">La technique est la même qu’avec un leurre. Il faut lancer au plus près du poisson repéré, garder une certaine tension sur la ligne </w:t>
      </w:r>
      <w:r>
        <w:rPr>
          <w:rFonts w:eastAsia="Times New Roman"/>
          <w:lang w:eastAsia="fr-FR"/>
        </w:rPr>
        <w:t>car le ferrage doit être rapide.</w:t>
      </w:r>
      <w:r w:rsidR="001744AF" w:rsidRPr="001744AF">
        <w:rPr>
          <w:rFonts w:eastAsia="Times New Roman"/>
          <w:lang w:eastAsia="fr-FR"/>
        </w:rPr>
        <w:t> </w:t>
      </w:r>
    </w:p>
    <w:p w:rsidR="001744AF" w:rsidRPr="009C2D5B" w:rsidRDefault="00392B2F" w:rsidP="009C2D5B">
      <w:pPr>
        <w:shd w:val="clear" w:color="auto" w:fill="FFFFFF"/>
        <w:spacing w:before="75" w:line="255" w:lineRule="atLeast"/>
        <w:ind w:left="0" w:firstLine="0"/>
        <w:rPr>
          <w:rFonts w:eastAsia="Times New Roman"/>
          <w:b/>
          <w:bCs/>
          <w:lang w:eastAsia="fr-FR"/>
        </w:rPr>
      </w:pPr>
      <w:r>
        <w:rPr>
          <w:rFonts w:eastAsia="Times New Roman"/>
          <w:b/>
          <w:bCs/>
          <w:caps/>
          <w:lang w:eastAsia="fr-FR"/>
        </w:rPr>
        <w:t>V</w:t>
      </w:r>
      <w:r w:rsidRPr="00D92B19">
        <w:rPr>
          <w:rFonts w:eastAsia="Times New Roman"/>
          <w:b/>
          <w:bCs/>
          <w:lang w:eastAsia="fr-FR"/>
        </w:rPr>
        <w:t>.</w:t>
      </w:r>
      <w:r>
        <w:rPr>
          <w:rFonts w:eastAsia="Times New Roman"/>
          <w:b/>
          <w:bCs/>
          <w:lang w:eastAsia="fr-FR"/>
        </w:rPr>
        <w:t>- Le pêcher au mort manié</w:t>
      </w:r>
      <w:r w:rsidR="009C2D5B">
        <w:rPr>
          <w:rFonts w:eastAsia="Times New Roman"/>
          <w:b/>
          <w:bCs/>
          <w:lang w:eastAsia="fr-FR"/>
        </w:rPr>
        <w:t xml:space="preserve">                                                                                                       </w:t>
      </w:r>
      <w:r w:rsidR="001744AF" w:rsidRPr="001744AF">
        <w:rPr>
          <w:rFonts w:eastAsia="Times New Roman"/>
          <w:lang w:eastAsia="fr-FR"/>
        </w:rPr>
        <w:t xml:space="preserve">Particulièrement efficace sur les gros spécimens, surtout quand ils font le gras avant l’hiver, la technique est exactement la même que pour la truite. </w:t>
      </w:r>
    </w:p>
    <w:p w:rsidR="00D16F3B" w:rsidRDefault="001744AF" w:rsidP="00D16F3B">
      <w:pPr>
        <w:shd w:val="clear" w:color="auto" w:fill="FEFEFE"/>
        <w:spacing w:before="75" w:after="0" w:line="240" w:lineRule="auto"/>
        <w:ind w:left="0" w:firstLine="0"/>
        <w:rPr>
          <w:rFonts w:eastAsia="Times New Roman"/>
          <w:lang w:eastAsia="fr-FR"/>
        </w:rPr>
      </w:pPr>
      <w:r w:rsidRPr="001744AF">
        <w:rPr>
          <w:rFonts w:eastAsia="Times New Roman"/>
          <w:lang w:eastAsia="fr-FR"/>
        </w:rPr>
        <w:t> </w:t>
      </w:r>
    </w:p>
    <w:p w:rsidR="001744AF" w:rsidRPr="001744AF" w:rsidRDefault="001744AF" w:rsidP="00D16F3B">
      <w:pPr>
        <w:shd w:val="clear" w:color="auto" w:fill="FEFEFE"/>
        <w:spacing w:before="75" w:after="0" w:line="240" w:lineRule="auto"/>
        <w:ind w:left="0" w:firstLine="0"/>
        <w:jc w:val="center"/>
        <w:rPr>
          <w:rFonts w:eastAsia="Times New Roman"/>
          <w:b/>
          <w:bCs/>
          <w:caps/>
          <w:lang w:eastAsia="fr-FR"/>
        </w:rPr>
      </w:pPr>
      <w:r>
        <w:rPr>
          <w:rFonts w:eastAsia="Times New Roman"/>
          <w:b/>
          <w:bCs/>
          <w:caps/>
          <w:lang w:eastAsia="fr-FR"/>
        </w:rPr>
        <w:t>QUELQUES CONSEILS D’APPROCHE</w:t>
      </w:r>
    </w:p>
    <w:p w:rsidR="00D16F3B" w:rsidRDefault="001744AF" w:rsidP="001744AF">
      <w:pPr>
        <w:shd w:val="clear" w:color="auto" w:fill="FEFEFE"/>
        <w:spacing w:before="75" w:after="0" w:line="240" w:lineRule="auto"/>
        <w:ind w:left="0" w:firstLine="0"/>
        <w:rPr>
          <w:rFonts w:eastAsia="Times New Roman"/>
          <w:lang w:eastAsia="fr-FR"/>
        </w:rPr>
      </w:pPr>
      <w:r w:rsidRPr="001744AF">
        <w:rPr>
          <w:rFonts w:eastAsia="Times New Roman"/>
          <w:lang w:eastAsia="fr-FR"/>
        </w:rPr>
        <w:t xml:space="preserve">Même s’il n’est pas très difficile de capturer un chevesne, quelques précautions sont tout de même à respecter si </w:t>
      </w:r>
      <w:r w:rsidR="00D16F3B">
        <w:rPr>
          <w:rFonts w:eastAsia="Times New Roman"/>
          <w:lang w:eastAsia="fr-FR"/>
        </w:rPr>
        <w:t>l’on veut</w:t>
      </w:r>
      <w:r w:rsidRPr="001744AF">
        <w:rPr>
          <w:rFonts w:eastAsia="Times New Roman"/>
          <w:lang w:eastAsia="fr-FR"/>
        </w:rPr>
        <w:t xml:space="preserve"> faire une bonne session.</w:t>
      </w:r>
    </w:p>
    <w:p w:rsidR="001744AF" w:rsidRPr="001744AF" w:rsidRDefault="001744AF" w:rsidP="001744AF">
      <w:pPr>
        <w:shd w:val="clear" w:color="auto" w:fill="FEFEFE"/>
        <w:spacing w:before="75" w:after="0" w:line="240" w:lineRule="auto"/>
        <w:ind w:left="0" w:firstLine="0"/>
        <w:rPr>
          <w:rFonts w:eastAsia="Times New Roman"/>
          <w:lang w:eastAsia="fr-FR"/>
        </w:rPr>
      </w:pPr>
      <w:r w:rsidRPr="001744AF">
        <w:rPr>
          <w:rFonts w:eastAsia="Times New Roman"/>
          <w:lang w:eastAsia="fr-FR"/>
        </w:rPr>
        <w:t>Ce poisson e</w:t>
      </w:r>
      <w:r w:rsidR="00D16F3B">
        <w:rPr>
          <w:rFonts w:eastAsia="Times New Roman"/>
          <w:lang w:eastAsia="fr-FR"/>
        </w:rPr>
        <w:t>st hyper craintif, il n’hésite</w:t>
      </w:r>
      <w:r w:rsidRPr="001744AF">
        <w:rPr>
          <w:rFonts w:eastAsia="Times New Roman"/>
          <w:lang w:eastAsia="fr-FR"/>
        </w:rPr>
        <w:t xml:space="preserve"> pas à détaler au moindre mouvement brusque ou bruit suspect. </w:t>
      </w:r>
      <w:r w:rsidR="00D16F3B">
        <w:rPr>
          <w:rFonts w:eastAsia="Times New Roman"/>
          <w:lang w:eastAsia="fr-FR"/>
        </w:rPr>
        <w:t>Prendre</w:t>
      </w:r>
      <w:r w:rsidRPr="001744AF">
        <w:rPr>
          <w:rFonts w:eastAsia="Times New Roman"/>
          <w:lang w:eastAsia="fr-FR"/>
        </w:rPr>
        <w:t xml:space="preserve"> le temps d’observe</w:t>
      </w:r>
      <w:r w:rsidR="00D16F3B">
        <w:rPr>
          <w:rFonts w:eastAsia="Times New Roman"/>
          <w:lang w:eastAsia="fr-FR"/>
        </w:rPr>
        <w:t>r un minimum l’eau avant de se</w:t>
      </w:r>
      <w:r w:rsidRPr="001744AF">
        <w:rPr>
          <w:rFonts w:eastAsia="Times New Roman"/>
          <w:lang w:eastAsia="fr-FR"/>
        </w:rPr>
        <w:t xml:space="preserve"> précipiter afin de voir si des poissons ne sont pas près de la </w:t>
      </w:r>
      <w:proofErr w:type="spellStart"/>
      <w:r w:rsidRPr="001744AF">
        <w:rPr>
          <w:rFonts w:eastAsia="Times New Roman"/>
          <w:lang w:eastAsia="fr-FR"/>
        </w:rPr>
        <w:t>berge.</w:t>
      </w:r>
      <w:r w:rsidR="00D16F3B">
        <w:rPr>
          <w:rFonts w:eastAsia="Times New Roman"/>
          <w:lang w:eastAsia="fr-FR"/>
        </w:rPr>
        <w:t>Lorsque</w:t>
      </w:r>
      <w:proofErr w:type="spellEnd"/>
      <w:r w:rsidR="00D16F3B">
        <w:rPr>
          <w:rFonts w:eastAsia="Times New Roman"/>
          <w:lang w:eastAsia="fr-FR"/>
        </w:rPr>
        <w:t xml:space="preserve"> l’on capture</w:t>
      </w:r>
      <w:r w:rsidRPr="001744AF">
        <w:rPr>
          <w:rFonts w:eastAsia="Times New Roman"/>
          <w:lang w:eastAsia="fr-FR"/>
        </w:rPr>
        <w:t xml:space="preserve"> un beau spécimen, généralement, l’activité passe au poin</w:t>
      </w:r>
      <w:r w:rsidR="00D16F3B">
        <w:rPr>
          <w:rFonts w:eastAsia="Times New Roman"/>
          <w:lang w:eastAsia="fr-FR"/>
        </w:rPr>
        <w:t>t mort dans le banc. Il faut</w:t>
      </w:r>
      <w:r w:rsidRPr="001744AF">
        <w:rPr>
          <w:rFonts w:eastAsia="Times New Roman"/>
          <w:lang w:eastAsia="fr-FR"/>
        </w:rPr>
        <w:t xml:space="preserve"> changer de spot et revenir un peu</w:t>
      </w:r>
      <w:r w:rsidR="00D16F3B">
        <w:rPr>
          <w:rFonts w:eastAsia="Times New Roman"/>
          <w:lang w:eastAsia="fr-FR"/>
        </w:rPr>
        <w:t xml:space="preserve"> plus tard</w:t>
      </w:r>
      <w:r w:rsidRPr="001744AF">
        <w:rPr>
          <w:rFonts w:eastAsia="Times New Roman"/>
          <w:lang w:eastAsia="fr-FR"/>
        </w:rPr>
        <w:t>, afin que les poissons présents se calment un peu et redeviennent capturables</w:t>
      </w:r>
      <w:proofErr w:type="gramStart"/>
      <w:r w:rsidR="00D16F3B">
        <w:rPr>
          <w:rFonts w:eastAsia="Times New Roman"/>
          <w:lang w:eastAsia="fr-FR"/>
        </w:rPr>
        <w:t>.</w:t>
      </w:r>
      <w:r w:rsidRPr="001744AF">
        <w:rPr>
          <w:rFonts w:eastAsia="Times New Roman"/>
          <w:lang w:eastAsia="fr-FR"/>
        </w:rPr>
        <w:t>.</w:t>
      </w:r>
      <w:proofErr w:type="gramEnd"/>
    </w:p>
    <w:sectPr w:rsidR="001744AF" w:rsidRPr="001744AF" w:rsidSect="00392B2F">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27B9"/>
    <w:multiLevelType w:val="hybridMultilevel"/>
    <w:tmpl w:val="1BCE2E50"/>
    <w:lvl w:ilvl="0" w:tplc="8CD8D7EC">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744AF"/>
    <w:rsid w:val="001744AF"/>
    <w:rsid w:val="00246331"/>
    <w:rsid w:val="00392B2F"/>
    <w:rsid w:val="003E6A48"/>
    <w:rsid w:val="00457830"/>
    <w:rsid w:val="00460A0B"/>
    <w:rsid w:val="004F7172"/>
    <w:rsid w:val="00705627"/>
    <w:rsid w:val="00830E14"/>
    <w:rsid w:val="009C2D5B"/>
    <w:rsid w:val="009F09E3"/>
    <w:rsid w:val="00A858F0"/>
    <w:rsid w:val="00D16F3B"/>
    <w:rsid w:val="00D92B19"/>
    <w:rsid w:val="00DA20B4"/>
    <w:rsid w:val="00DD3EED"/>
    <w:rsid w:val="00EB14BB"/>
    <w:rsid w:val="00F42010"/>
    <w:rsid w:val="00F6709F"/>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744AF"/>
    <w:pPr>
      <w:spacing w:before="100" w:beforeAutospacing="1" w:after="100" w:afterAutospacing="1" w:line="240" w:lineRule="auto"/>
      <w:ind w:left="0" w:firstLine="0"/>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744A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744AF"/>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1744AF"/>
    <w:rPr>
      <w:color w:val="0000FF"/>
      <w:u w:val="single"/>
    </w:rPr>
  </w:style>
  <w:style w:type="paragraph" w:customStyle="1" w:styleId="wp-caption-text">
    <w:name w:val="wp-caption-text"/>
    <w:basedOn w:val="Normal"/>
    <w:rsid w:val="001744AF"/>
    <w:pPr>
      <w:spacing w:before="100" w:beforeAutospacing="1" w:after="100" w:afterAutospacing="1" w:line="240" w:lineRule="auto"/>
      <w:ind w:left="0" w:firstLine="0"/>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1744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44AF"/>
    <w:rPr>
      <w:rFonts w:ascii="Tahoma" w:hAnsi="Tahoma" w:cs="Tahoma"/>
      <w:sz w:val="16"/>
      <w:szCs w:val="16"/>
    </w:rPr>
  </w:style>
  <w:style w:type="paragraph" w:styleId="Paragraphedeliste">
    <w:name w:val="List Paragraph"/>
    <w:basedOn w:val="Normal"/>
    <w:uiPriority w:val="34"/>
    <w:qFormat/>
    <w:rsid w:val="00D92B19"/>
    <w:pPr>
      <w:ind w:left="720"/>
      <w:contextualSpacing/>
    </w:pPr>
  </w:style>
</w:styles>
</file>

<file path=word/webSettings.xml><?xml version="1.0" encoding="utf-8"?>
<w:webSettings xmlns:r="http://schemas.openxmlformats.org/officeDocument/2006/relationships" xmlns:w="http://schemas.openxmlformats.org/wordprocessingml/2006/main">
  <w:divs>
    <w:div w:id="1792630222">
      <w:bodyDiv w:val="1"/>
      <w:marLeft w:val="0"/>
      <w:marRight w:val="0"/>
      <w:marTop w:val="0"/>
      <w:marBottom w:val="0"/>
      <w:divBdr>
        <w:top w:val="none" w:sz="0" w:space="0" w:color="auto"/>
        <w:left w:val="none" w:sz="0" w:space="0" w:color="auto"/>
        <w:bottom w:val="none" w:sz="0" w:space="0" w:color="auto"/>
        <w:right w:val="none" w:sz="0" w:space="0" w:color="auto"/>
      </w:divBdr>
      <w:divsChild>
        <w:div w:id="305430054">
          <w:marLeft w:val="0"/>
          <w:marRight w:val="0"/>
          <w:marTop w:val="0"/>
          <w:marBottom w:val="0"/>
          <w:divBdr>
            <w:top w:val="none" w:sz="0" w:space="0" w:color="auto"/>
            <w:left w:val="none" w:sz="0" w:space="0" w:color="auto"/>
            <w:bottom w:val="none" w:sz="0" w:space="0" w:color="auto"/>
            <w:right w:val="none" w:sz="0" w:space="0" w:color="auto"/>
          </w:divBdr>
          <w:divsChild>
            <w:div w:id="2058049012">
              <w:marLeft w:val="0"/>
              <w:marRight w:val="0"/>
              <w:marTop w:val="0"/>
              <w:marBottom w:val="150"/>
              <w:divBdr>
                <w:top w:val="none" w:sz="0" w:space="0" w:color="auto"/>
                <w:left w:val="none" w:sz="0" w:space="0" w:color="auto"/>
                <w:bottom w:val="none" w:sz="0" w:space="0" w:color="auto"/>
                <w:right w:val="none" w:sz="0" w:space="0" w:color="auto"/>
              </w:divBdr>
            </w:div>
          </w:divsChild>
        </w:div>
        <w:div w:id="8596594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he-mag.fr/techniques-et-montages/peche-salmonides/peche-truite/la-peche-de-la-truite-au-vairon-manie-technique-montages-2038" TargetMode="External"/><Relationship Id="rId13" Type="http://schemas.openxmlformats.org/officeDocument/2006/relationships/hyperlink" Target="http://www.peche-mag.fr/techniques-et-montages/peche-carnassiers/peche-cuiller-312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che-mag.fr/techniques-et-montages/capturer-conserver-vifs-3487" TargetMode="External"/><Relationship Id="rId12" Type="http://schemas.openxmlformats.org/officeDocument/2006/relationships/hyperlink" Target="http://www.peche-mag.fr/techniques-et-montages/les-leurres-souples-peche-carnassiers-31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eche-mag.fr/techniques-et-montages/peche-carnassiers/peche-au-lancer-diametre-corps-de-ligne-et-bas-de-ligne-selon-le-poisson-1434" TargetMode="External"/><Relationship Id="rId5" Type="http://schemas.openxmlformats.org/officeDocument/2006/relationships/hyperlink" Target="http://www.peche-mag.fr/?attachment_id=3510" TargetMode="External"/><Relationship Id="rId15" Type="http://schemas.openxmlformats.org/officeDocument/2006/relationships/image" Target="media/image2.jpeg"/><Relationship Id="rId10" Type="http://schemas.openxmlformats.org/officeDocument/2006/relationships/hyperlink" Target="http://www.peche-mag.fr/techniques-et-montages/peche-carnassiers/peche-au-lancer-au-leurre-choisir-materiau-corps-de-ligne-1374" TargetMode="External"/><Relationship Id="rId4" Type="http://schemas.openxmlformats.org/officeDocument/2006/relationships/webSettings" Target="webSettings.xml"/><Relationship Id="rId9" Type="http://schemas.openxmlformats.org/officeDocument/2006/relationships/hyperlink" Target="http://www.peche-mag.fr/techniques-et-montages/peche-carnassiers/comment-bien-choisir-son-moulinet-pour-la-peche-des-carnassiers-2564" TargetMode="External"/><Relationship Id="rId14" Type="http://schemas.openxmlformats.org/officeDocument/2006/relationships/hyperlink" Target="http://www.peche-mag.fr/techniques-et-montages/peche-carnassiers/la-peche-des-carnassiers-aux-leurres-de-surfaces-techniques-et-montages-239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941</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2019-10-31T09:51:00Z</dcterms:created>
  <dcterms:modified xsi:type="dcterms:W3CDTF">2019-11-01T11:28:00Z</dcterms:modified>
</cp:coreProperties>
</file>