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20" w:rsidRDefault="005C3620" w:rsidP="005C3620">
      <w:pPr>
        <w:spacing w:after="225" w:line="240" w:lineRule="auto"/>
        <w:ind w:left="0" w:firstLine="0"/>
        <w:outlineLvl w:val="0"/>
      </w:pPr>
    </w:p>
    <w:p w:rsidR="005C3620" w:rsidRPr="005C3620" w:rsidRDefault="005C3620" w:rsidP="005C3620">
      <w:pPr>
        <w:spacing w:after="225" w:line="240" w:lineRule="auto"/>
        <w:ind w:left="0" w:firstLine="0"/>
        <w:outlineLvl w:val="0"/>
        <w:rPr>
          <w:rFonts w:eastAsia="Times New Roman"/>
          <w:b/>
          <w:bCs/>
          <w:kern w:val="36"/>
          <w:sz w:val="28"/>
          <w:szCs w:val="28"/>
          <w:lang w:eastAsia="fr-FR"/>
        </w:rPr>
      </w:pPr>
      <w:r w:rsidRPr="005C3620">
        <w:rPr>
          <w:sz w:val="28"/>
          <w:szCs w:val="28"/>
        </w:rPr>
        <w:t>P</w:t>
      </w:r>
      <w:r w:rsidRPr="005C3620">
        <w:rPr>
          <w:rFonts w:eastAsia="Times New Roman"/>
          <w:b/>
          <w:bCs/>
          <w:kern w:val="36"/>
          <w:sz w:val="28"/>
          <w:szCs w:val="28"/>
          <w:lang w:eastAsia="fr-FR"/>
        </w:rPr>
        <w:t>êcher le carassin à l’anglaise fixe en canal</w:t>
      </w:r>
    </w:p>
    <w:p w:rsidR="005C3620" w:rsidRPr="005C3620" w:rsidRDefault="005C3620" w:rsidP="005C3620">
      <w:pPr>
        <w:spacing w:after="0" w:line="360" w:lineRule="atLeast"/>
        <w:ind w:left="0" w:firstLine="0"/>
        <w:rPr>
          <w:rFonts w:eastAsia="Times New Roman"/>
          <w:sz w:val="18"/>
          <w:szCs w:val="18"/>
          <w:lang w:eastAsia="fr-FR"/>
        </w:rPr>
      </w:pPr>
      <w:r w:rsidRPr="005C3620">
        <w:rPr>
          <w:rFonts w:eastAsia="Times New Roman"/>
          <w:sz w:val="18"/>
          <w:lang w:eastAsia="fr-FR"/>
        </w:rPr>
        <w:t>(</w:t>
      </w:r>
      <w:r>
        <w:rPr>
          <w:rFonts w:eastAsia="Times New Roman"/>
          <w:sz w:val="18"/>
          <w:lang w:eastAsia="fr-FR"/>
        </w:rPr>
        <w:t>Extrait de 1max2peche)</w:t>
      </w:r>
    </w:p>
    <w:p w:rsidR="005C3620" w:rsidRPr="005C3620" w:rsidRDefault="005C3620" w:rsidP="005C3620">
      <w:pPr>
        <w:spacing w:after="0" w:line="360" w:lineRule="atLeast"/>
        <w:ind w:left="0" w:firstLine="0"/>
        <w:rPr>
          <w:rFonts w:ascii="Segoe UI" w:eastAsia="Times New Roman" w:hAnsi="Segoe UI" w:cs="Segoe UI"/>
          <w:color w:val="FFFFFF"/>
          <w:sz w:val="18"/>
          <w:szCs w:val="18"/>
          <w:lang w:eastAsia="fr-FR"/>
        </w:rPr>
      </w:pPr>
      <w:r w:rsidRPr="005C3620">
        <w:rPr>
          <w:rFonts w:ascii="Segoe UI" w:eastAsia="Times New Roman" w:hAnsi="Segoe UI" w:cs="Segoe UI"/>
          <w:color w:val="FFFFFF"/>
          <w:sz w:val="18"/>
          <w:lang w:eastAsia="fr-FR"/>
        </w:rPr>
        <w:t> 11 3 minutes de lecture</w:t>
      </w:r>
    </w:p>
    <w:p w:rsidR="005C3620" w:rsidRPr="005C3620" w:rsidRDefault="005C3620" w:rsidP="007E5E32">
      <w:pPr>
        <w:spacing w:after="0" w:line="390" w:lineRule="atLeast"/>
        <w:ind w:left="0" w:firstLine="0"/>
        <w:rPr>
          <w:rFonts w:eastAsia="Times New Roman"/>
          <w:lang w:eastAsia="fr-FR"/>
        </w:rPr>
      </w:pPr>
      <w:r w:rsidRPr="005C3620">
        <w:rPr>
          <w:rFonts w:eastAsia="Times New Roman"/>
          <w:i/>
          <w:iCs/>
          <w:lang w:eastAsia="fr-FR"/>
        </w:rPr>
        <w:t>La pêche à l’anglaise permet de chercher au large les poissons les plus craintifs. En canal les pêcheurs ont souvent recours à cette technique mais son approche doit être fine afin de présenter l’esche le plus naturellement possible.</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t xml:space="preserve">Ainsi le choix du </w:t>
      </w:r>
      <w:proofErr w:type="spellStart"/>
      <w:r w:rsidRPr="005C3620">
        <w:rPr>
          <w:rFonts w:eastAsia="Times New Roman"/>
          <w:lang w:eastAsia="fr-FR"/>
        </w:rPr>
        <w:t>waggler</w:t>
      </w:r>
      <w:proofErr w:type="spellEnd"/>
      <w:r w:rsidRPr="005C3620">
        <w:rPr>
          <w:rFonts w:eastAsia="Times New Roman"/>
          <w:lang w:eastAsia="fr-FR"/>
        </w:rPr>
        <w:t xml:space="preserve"> utilisé est un facteur important, puisqu’il permet de transporter l’appât en fendant l’air, de voir les touches certes lorsque le flotteur est en place, mais également pendant la descente de la plombée dans la couche supérieure de l’eau. Le carassin, poisson fantasque par excellence, monte et descend en permanence dans la hauteur d’eau du parcours mais reste la majeure du temps sur le fond à fouiller, cherchant les larves.</w:t>
      </w:r>
    </w:p>
    <w:p w:rsidR="005C3620" w:rsidRPr="005C3620" w:rsidRDefault="005C3620" w:rsidP="007E5E32">
      <w:pPr>
        <w:spacing w:after="0" w:line="240" w:lineRule="auto"/>
        <w:ind w:left="0" w:firstLine="0"/>
        <w:outlineLvl w:val="1"/>
        <w:rPr>
          <w:rFonts w:eastAsia="Times New Roman"/>
          <w:b/>
          <w:bCs/>
          <w:lang w:eastAsia="fr-FR"/>
        </w:rPr>
      </w:pPr>
      <w:r w:rsidRPr="005C3620">
        <w:rPr>
          <w:rFonts w:eastAsia="Times New Roman"/>
          <w:b/>
          <w:bCs/>
          <w:lang w:eastAsia="fr-FR"/>
        </w:rPr>
        <w:t>Caractéristiques de la pêche en canal</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t xml:space="preserve">La pêche à l’anglaise en fixe est recommandée dès que la profondeur n’excède </w:t>
      </w:r>
      <w:r w:rsidR="00A155D2">
        <w:rPr>
          <w:rFonts w:eastAsia="Times New Roman"/>
          <w:lang w:eastAsia="fr-FR"/>
        </w:rPr>
        <w:t>pas 4 m sinon il faut</w:t>
      </w:r>
      <w:r w:rsidRPr="005C3620">
        <w:rPr>
          <w:rFonts w:eastAsia="Times New Roman"/>
          <w:lang w:eastAsia="fr-FR"/>
        </w:rPr>
        <w:t xml:space="preserve"> recourir à l’anglaise au coulissant. Comme en étang, la meilleure saison en canal se situe de mai à octobre avec une forte activité en saison estivale, le soir et le matin, lorsque les eaux sont chaudes. Les canaux se déclinent en trois types différents et suivant ces configuratio</w:t>
      </w:r>
      <w:r w:rsidR="00A155D2">
        <w:rPr>
          <w:rFonts w:eastAsia="Times New Roman"/>
          <w:lang w:eastAsia="fr-FR"/>
        </w:rPr>
        <w:t>ns, la pêche du carassin n’est</w:t>
      </w:r>
      <w:r w:rsidRPr="005C3620">
        <w:rPr>
          <w:rFonts w:eastAsia="Times New Roman"/>
          <w:lang w:eastAsia="fr-FR"/>
        </w:rPr>
        <w:t xml:space="preserve"> pas identique.</w:t>
      </w:r>
    </w:p>
    <w:p w:rsidR="005C3620" w:rsidRPr="005C3620" w:rsidRDefault="005C3620" w:rsidP="007E5E32">
      <w:pPr>
        <w:spacing w:after="0" w:line="240" w:lineRule="auto"/>
        <w:ind w:left="0" w:firstLine="0"/>
        <w:outlineLvl w:val="1"/>
        <w:rPr>
          <w:rFonts w:eastAsia="Times New Roman"/>
          <w:b/>
          <w:bCs/>
          <w:lang w:eastAsia="fr-FR"/>
        </w:rPr>
      </w:pPr>
      <w:r w:rsidRPr="005C3620">
        <w:rPr>
          <w:rFonts w:eastAsia="Times New Roman"/>
          <w:b/>
          <w:bCs/>
          <w:lang w:eastAsia="fr-FR"/>
        </w:rPr>
        <w:t>Le canal d’alimentation grand gabarit</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t>Il est généralement destiné en priorité à irriguer de grandes superficies agricoles. Large (de 5</w:t>
      </w:r>
      <w:r w:rsidR="00A155D2">
        <w:rPr>
          <w:rFonts w:eastAsia="Times New Roman"/>
          <w:lang w:eastAsia="fr-FR"/>
        </w:rPr>
        <w:t>0 à 80 m</w:t>
      </w:r>
      <w:r w:rsidRPr="005C3620">
        <w:rPr>
          <w:rFonts w:eastAsia="Times New Roman"/>
          <w:lang w:eastAsia="fr-FR"/>
        </w:rPr>
        <w:t>) sa profonde</w:t>
      </w:r>
      <w:r w:rsidR="00A155D2">
        <w:rPr>
          <w:rFonts w:eastAsia="Times New Roman"/>
          <w:lang w:eastAsia="fr-FR"/>
        </w:rPr>
        <w:t>ur moyenne varie de 4 à 5 m</w:t>
      </w:r>
      <w:r w:rsidRPr="005C3620">
        <w:rPr>
          <w:rFonts w:eastAsia="Times New Roman"/>
          <w:lang w:eastAsia="fr-FR"/>
        </w:rPr>
        <w:t>. Ses variations de niveaux sont infimes (20 à 40 cm) et la pêche est un vrai régal pour peu que le pêcheur trouve la pêche. Dans ce type de canal, les carassins ne sont pas obligatoirement au milieu du canal, mais plutôt à la dernière marche juste avant le fond principal.</w:t>
      </w:r>
      <w:r>
        <w:rPr>
          <w:rFonts w:eastAsia="Times New Roman"/>
          <w:lang w:eastAsia="fr-FR"/>
        </w:rPr>
        <w:t xml:space="preserve"> </w:t>
      </w:r>
      <w:r w:rsidRPr="005C3620">
        <w:rPr>
          <w:rFonts w:eastAsia="Times New Roman"/>
          <w:lang w:eastAsia="fr-FR"/>
        </w:rPr>
        <w:t xml:space="preserve">Pour ce parcours, le </w:t>
      </w:r>
      <w:proofErr w:type="spellStart"/>
      <w:r w:rsidRPr="005C3620">
        <w:rPr>
          <w:rFonts w:eastAsia="Times New Roman"/>
          <w:lang w:eastAsia="fr-FR"/>
        </w:rPr>
        <w:t>waggler</w:t>
      </w:r>
      <w:proofErr w:type="spellEnd"/>
      <w:r w:rsidRPr="005C3620">
        <w:rPr>
          <w:rFonts w:eastAsia="Times New Roman"/>
          <w:lang w:eastAsia="fr-FR"/>
        </w:rPr>
        <w:t xml:space="preserve"> à bulbe, plombé</w:t>
      </w:r>
      <w:r w:rsidR="00A155D2">
        <w:rPr>
          <w:rFonts w:eastAsia="Times New Roman"/>
          <w:lang w:eastAsia="fr-FR"/>
        </w:rPr>
        <w:t xml:space="preserve"> à sa base</w:t>
      </w:r>
      <w:r w:rsidRPr="005C3620">
        <w:rPr>
          <w:rFonts w:eastAsia="Times New Roman"/>
          <w:lang w:eastAsia="fr-FR"/>
        </w:rPr>
        <w:t xml:space="preserve"> est un bon plan. Adapté pour les longs lancers et pour se stabiliser dans le vent et le courant, il est le flotteur type par excellence.</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t xml:space="preserve">Sa particularité technique réside dans sa portance modifiable qui se compose d’une antenne porteuse variable et un bulbe creux. Ainsi avec le même </w:t>
      </w:r>
      <w:proofErr w:type="spellStart"/>
      <w:r w:rsidRPr="005C3620">
        <w:rPr>
          <w:rFonts w:eastAsia="Times New Roman"/>
          <w:lang w:eastAsia="fr-FR"/>
        </w:rPr>
        <w:t>waggler</w:t>
      </w:r>
      <w:proofErr w:type="spellEnd"/>
      <w:r w:rsidRPr="005C3620">
        <w:rPr>
          <w:rFonts w:eastAsia="Times New Roman"/>
          <w:lang w:eastAsia="fr-FR"/>
        </w:rPr>
        <w:t>, il est possible de varier la portance de plombs suivant la distance de pêche voulue.</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lastRenderedPageBreak/>
        <w:t>Justesse, rapidité et utilisation pratique sont les trois points forts de ce flotteur car le changement se fait sans obligation de reconstruire le montage. Il suffit d’enlever quelques plombs situés dans le renflement du flotteur et de régler l’antenne à la hauteur désirée en faisant varier l’enfoncement de la tige centrale dans le bulbe. Autre avantage : ce flotteur fend bien l’air, même par grand vent.</w:t>
      </w:r>
      <w:r>
        <w:rPr>
          <w:rFonts w:eastAsia="Times New Roman"/>
          <w:lang w:eastAsia="fr-FR"/>
        </w:rPr>
        <w:t xml:space="preserve">                                            </w:t>
      </w:r>
      <w:r w:rsidRPr="005C3620">
        <w:rPr>
          <w:rFonts w:eastAsia="Times New Roman"/>
          <w:lang w:eastAsia="fr-FR"/>
        </w:rPr>
        <w:t xml:space="preserve">Comme il s’agit de poissons moyens et gros, l’utilisation de lignes puissantes est préférable. Le nylon utilisé sur le moulinet est plus fort car le poids du </w:t>
      </w:r>
      <w:proofErr w:type="spellStart"/>
      <w:r w:rsidRPr="005C3620">
        <w:rPr>
          <w:rFonts w:eastAsia="Times New Roman"/>
          <w:lang w:eastAsia="fr-FR"/>
        </w:rPr>
        <w:t>waggler</w:t>
      </w:r>
      <w:proofErr w:type="spellEnd"/>
      <w:r w:rsidRPr="005C3620">
        <w:rPr>
          <w:rFonts w:eastAsia="Times New Roman"/>
          <w:lang w:eastAsia="fr-FR"/>
        </w:rPr>
        <w:t xml:space="preserve"> et la puissance du lancer pourraient casser un fil trop fin. Dans cette pêche </w:t>
      </w:r>
      <w:r w:rsidR="00A155D2">
        <w:rPr>
          <w:rFonts w:eastAsia="Times New Roman"/>
          <w:lang w:eastAsia="fr-FR"/>
        </w:rPr>
        <w:t>forte un nylon en 20/100</w:t>
      </w:r>
      <w:r w:rsidRPr="005C3620">
        <w:rPr>
          <w:rFonts w:eastAsia="Times New Roman"/>
          <w:lang w:eastAsia="fr-FR"/>
        </w:rPr>
        <w:t xml:space="preserve"> résiste aux contraintes des lancers puissants.</w:t>
      </w:r>
    </w:p>
    <w:p w:rsidR="005C3620" w:rsidRPr="00A155D2" w:rsidRDefault="005C3620" w:rsidP="00A155D2">
      <w:pPr>
        <w:spacing w:after="375" w:line="390" w:lineRule="atLeast"/>
        <w:ind w:left="0" w:firstLine="0"/>
        <w:rPr>
          <w:rFonts w:eastAsia="Times New Roman"/>
          <w:lang w:eastAsia="fr-FR"/>
        </w:rPr>
      </w:pPr>
      <w:r w:rsidRPr="005C3620">
        <w:rPr>
          <w:rFonts w:eastAsia="Times New Roman"/>
          <w:lang w:eastAsia="fr-FR"/>
        </w:rPr>
        <w:t>Le b</w:t>
      </w:r>
      <w:r w:rsidR="00A155D2">
        <w:rPr>
          <w:rFonts w:eastAsia="Times New Roman"/>
          <w:lang w:eastAsia="fr-FR"/>
        </w:rPr>
        <w:t>as de ligne varie du 12 au 16/100</w:t>
      </w:r>
      <w:r w:rsidRPr="005C3620">
        <w:rPr>
          <w:rFonts w:eastAsia="Times New Roman"/>
          <w:lang w:eastAsia="fr-FR"/>
        </w:rPr>
        <w:t xml:space="preserve">, mais il est possible de diminuer ou d’augmenter ce diamètre pour faire face à toutes les situations </w:t>
      </w:r>
      <w:r w:rsidR="00A155D2">
        <w:rPr>
          <w:rFonts w:eastAsia="Times New Roman"/>
          <w:lang w:eastAsia="fr-FR"/>
        </w:rPr>
        <w:t>suivant les poissons rencontrés.</w:t>
      </w:r>
    </w:p>
    <w:tbl>
      <w:tblPr>
        <w:tblW w:w="16613" w:type="dxa"/>
        <w:tblCellSpacing w:w="15" w:type="dxa"/>
        <w:tblCellMar>
          <w:left w:w="0" w:type="dxa"/>
          <w:right w:w="0" w:type="dxa"/>
        </w:tblCellMar>
        <w:tblLook w:val="04A0"/>
      </w:tblPr>
      <w:tblGrid>
        <w:gridCol w:w="4176"/>
        <w:gridCol w:w="12437"/>
      </w:tblGrid>
      <w:tr w:rsidR="005C3620" w:rsidRPr="005C3620" w:rsidTr="005C3620">
        <w:trPr>
          <w:tblCellSpacing w:w="15" w:type="dxa"/>
        </w:trPr>
        <w:tc>
          <w:tcPr>
            <w:tcW w:w="4560" w:type="dxa"/>
            <w:gridSpan w:val="2"/>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b/>
                <w:bCs/>
                <w:lang w:eastAsia="fr-FR"/>
              </w:rPr>
              <w:t>Amorce CARASSIN ANGLAISE CANAL</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1 kg</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chapelure blonde</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300 gr</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biscuits sucrés</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200 gr</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arachide grasse</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200 gr</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tourteau de maïs</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200 gr</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chènevis moulu cuit</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200 gr</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lin moulu cru</w:t>
            </w:r>
          </w:p>
        </w:tc>
      </w:tr>
      <w:tr w:rsidR="005C3620" w:rsidRPr="005C3620" w:rsidTr="005C3620">
        <w:trPr>
          <w:tblCellSpacing w:w="15" w:type="dxa"/>
        </w:trPr>
        <w:tc>
          <w:tcPr>
            <w:tcW w:w="114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100 gr</w:t>
            </w:r>
          </w:p>
        </w:tc>
        <w:tc>
          <w:tcPr>
            <w:tcW w:w="3420" w:type="dxa"/>
            <w:tcMar>
              <w:top w:w="96" w:type="dxa"/>
              <w:left w:w="96" w:type="dxa"/>
              <w:bottom w:w="96" w:type="dxa"/>
              <w:right w:w="96" w:type="dxa"/>
            </w:tcMar>
            <w:vAlign w:val="center"/>
            <w:hideMark/>
          </w:tcPr>
          <w:p w:rsidR="005C3620" w:rsidRPr="005C3620" w:rsidRDefault="005C3620" w:rsidP="007E5E32">
            <w:pPr>
              <w:spacing w:after="0" w:line="240" w:lineRule="auto"/>
              <w:ind w:left="0" w:firstLine="0"/>
              <w:rPr>
                <w:rFonts w:eastAsia="Times New Roman"/>
                <w:lang w:eastAsia="fr-FR"/>
              </w:rPr>
            </w:pPr>
            <w:r w:rsidRPr="005C3620">
              <w:rPr>
                <w:rFonts w:eastAsia="Times New Roman"/>
                <w:lang w:eastAsia="fr-FR"/>
              </w:rPr>
              <w:t>gluten de maïs</w:t>
            </w:r>
          </w:p>
        </w:tc>
      </w:tr>
    </w:tbl>
    <w:p w:rsidR="005C3620" w:rsidRDefault="005C3620" w:rsidP="007E5E32">
      <w:pPr>
        <w:spacing w:after="0" w:line="390" w:lineRule="atLeast"/>
        <w:ind w:left="0" w:firstLine="0"/>
        <w:rPr>
          <w:rFonts w:eastAsia="Times New Roman"/>
          <w:lang w:eastAsia="fr-FR"/>
        </w:rPr>
      </w:pPr>
      <w:r w:rsidRPr="005C3620">
        <w:rPr>
          <w:rFonts w:eastAsia="Times New Roman"/>
          <w:noProof/>
          <w:bdr w:val="none" w:sz="0" w:space="0" w:color="auto" w:frame="1"/>
          <w:lang w:eastAsia="fr-FR"/>
        </w:rPr>
        <w:drawing>
          <wp:inline distT="0" distB="0" distL="0" distR="0">
            <wp:extent cx="3495675" cy="2878791"/>
            <wp:effectExtent l="19050" t="0" r="9525" b="0"/>
            <wp:docPr id="2" name="Image 2" descr="Pêche du carassin à l'anglaise en cana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du carassin à l'anglaise en canal">
                      <a:hlinkClick r:id="rId5"/>
                    </pic:cNvPr>
                    <pic:cNvPicPr>
                      <a:picLocks noChangeAspect="1" noChangeArrowheads="1"/>
                    </pic:cNvPicPr>
                  </pic:nvPicPr>
                  <pic:blipFill>
                    <a:blip r:embed="rId6" cstate="print"/>
                    <a:srcRect/>
                    <a:stretch>
                      <a:fillRect/>
                    </a:stretch>
                  </pic:blipFill>
                  <pic:spPr bwMode="auto">
                    <a:xfrm>
                      <a:off x="0" y="0"/>
                      <a:ext cx="3497008" cy="2879889"/>
                    </a:xfrm>
                    <a:prstGeom prst="rect">
                      <a:avLst/>
                    </a:prstGeom>
                    <a:noFill/>
                    <a:ln w="9525">
                      <a:noFill/>
                      <a:miter lim="800000"/>
                      <a:headEnd/>
                      <a:tailEnd/>
                    </a:ln>
                  </pic:spPr>
                </pic:pic>
              </a:graphicData>
            </a:graphic>
          </wp:inline>
        </w:drawing>
      </w:r>
    </w:p>
    <w:p w:rsidR="005C3620" w:rsidRPr="005C3620" w:rsidRDefault="005C3620" w:rsidP="007E5E32">
      <w:pPr>
        <w:spacing w:after="0" w:line="390" w:lineRule="atLeast"/>
        <w:ind w:left="0" w:firstLine="0"/>
        <w:rPr>
          <w:rFonts w:eastAsia="Times New Roman"/>
          <w:lang w:eastAsia="fr-FR"/>
        </w:rPr>
      </w:pPr>
      <w:r w:rsidRPr="005C3620">
        <w:rPr>
          <w:rFonts w:eastAsia="Times New Roman"/>
          <w:lang w:eastAsia="fr-FR"/>
        </w:rPr>
        <w:lastRenderedPageBreak/>
        <w:t xml:space="preserve">Les </w:t>
      </w:r>
      <w:proofErr w:type="spellStart"/>
      <w:r w:rsidRPr="005C3620">
        <w:rPr>
          <w:rFonts w:eastAsia="Times New Roman"/>
          <w:lang w:eastAsia="fr-FR"/>
        </w:rPr>
        <w:t>casters</w:t>
      </w:r>
      <w:proofErr w:type="spellEnd"/>
      <w:r w:rsidR="00A155D2">
        <w:rPr>
          <w:rFonts w:eastAsia="Times New Roman"/>
          <w:lang w:eastAsia="fr-FR"/>
        </w:rPr>
        <w:t xml:space="preserve"> et les grains de maïs s</w:t>
      </w:r>
      <w:r w:rsidRPr="005C3620">
        <w:rPr>
          <w:rFonts w:eastAsia="Times New Roman"/>
          <w:lang w:eastAsia="fr-FR"/>
        </w:rPr>
        <w:t>ont incorporés dans les boules d’amorce.</w:t>
      </w:r>
    </w:p>
    <w:p w:rsidR="005C3620" w:rsidRDefault="005C3620" w:rsidP="007E5E32">
      <w:pPr>
        <w:spacing w:after="0" w:line="240" w:lineRule="auto"/>
        <w:ind w:left="0" w:firstLine="0"/>
        <w:outlineLvl w:val="2"/>
        <w:rPr>
          <w:rFonts w:eastAsia="Times New Roman"/>
          <w:b/>
          <w:bCs/>
          <w:lang w:eastAsia="fr-FR"/>
        </w:rPr>
      </w:pPr>
    </w:p>
    <w:p w:rsidR="005C3620" w:rsidRPr="005C3620" w:rsidRDefault="005C3620" w:rsidP="007E5E32">
      <w:pPr>
        <w:spacing w:after="0" w:line="240" w:lineRule="auto"/>
        <w:ind w:left="0" w:firstLine="0"/>
        <w:outlineLvl w:val="2"/>
        <w:rPr>
          <w:rFonts w:eastAsia="Times New Roman"/>
          <w:b/>
          <w:bCs/>
          <w:lang w:eastAsia="fr-FR"/>
        </w:rPr>
      </w:pPr>
      <w:r w:rsidRPr="005C3620">
        <w:rPr>
          <w:rFonts w:eastAsia="Times New Roman"/>
          <w:b/>
          <w:bCs/>
          <w:lang w:eastAsia="fr-FR"/>
        </w:rPr>
        <w:t>Ligne et esche pour la pêche du carassin en canal grand gabarit</w:t>
      </w:r>
    </w:p>
    <w:p w:rsidR="005C3620" w:rsidRDefault="005C3620" w:rsidP="007E5E32">
      <w:pPr>
        <w:spacing w:after="0" w:line="390" w:lineRule="atLeast"/>
        <w:ind w:left="0" w:firstLine="0"/>
        <w:rPr>
          <w:rFonts w:eastAsia="Times New Roman"/>
          <w:lang w:eastAsia="fr-FR"/>
        </w:rPr>
      </w:pPr>
      <w:r w:rsidRPr="005C3620">
        <w:rPr>
          <w:rFonts w:eastAsia="Times New Roman"/>
          <w:noProof/>
          <w:bdr w:val="none" w:sz="0" w:space="0" w:color="auto" w:frame="1"/>
          <w:lang w:eastAsia="fr-FR"/>
        </w:rPr>
        <w:drawing>
          <wp:inline distT="0" distB="0" distL="0" distR="0">
            <wp:extent cx="2877603" cy="3629025"/>
            <wp:effectExtent l="19050" t="0" r="0" b="0"/>
            <wp:docPr id="3" name="Image 3" descr="Pêche du carassin à l'anglaise en can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du carassin à l'anglaise en canal">
                      <a:hlinkClick r:id="rId7"/>
                    </pic:cNvPr>
                    <pic:cNvPicPr>
                      <a:picLocks noChangeAspect="1" noChangeArrowheads="1"/>
                    </pic:cNvPicPr>
                  </pic:nvPicPr>
                  <pic:blipFill>
                    <a:blip r:embed="rId8" cstate="print"/>
                    <a:srcRect/>
                    <a:stretch>
                      <a:fillRect/>
                    </a:stretch>
                  </pic:blipFill>
                  <pic:spPr bwMode="auto">
                    <a:xfrm>
                      <a:off x="0" y="0"/>
                      <a:ext cx="2881617" cy="3634087"/>
                    </a:xfrm>
                    <a:prstGeom prst="rect">
                      <a:avLst/>
                    </a:prstGeom>
                    <a:noFill/>
                    <a:ln w="9525">
                      <a:noFill/>
                      <a:miter lim="800000"/>
                      <a:headEnd/>
                      <a:tailEnd/>
                    </a:ln>
                  </pic:spPr>
                </pic:pic>
              </a:graphicData>
            </a:graphic>
          </wp:inline>
        </w:drawing>
      </w:r>
    </w:p>
    <w:p w:rsidR="0007427A" w:rsidRDefault="0007427A" w:rsidP="007E5E32">
      <w:pPr>
        <w:spacing w:after="0" w:line="390" w:lineRule="atLeast"/>
        <w:ind w:left="0" w:firstLine="0"/>
        <w:rPr>
          <w:rFonts w:eastAsia="Times New Roman"/>
          <w:lang w:eastAsia="fr-FR"/>
        </w:rPr>
      </w:pPr>
    </w:p>
    <w:p w:rsidR="005C3620" w:rsidRDefault="005C3620" w:rsidP="007E5E32">
      <w:pPr>
        <w:spacing w:after="0" w:line="390" w:lineRule="atLeast"/>
        <w:ind w:left="0" w:firstLine="0"/>
        <w:rPr>
          <w:rFonts w:eastAsia="Times New Roman"/>
          <w:lang w:eastAsia="fr-FR"/>
        </w:rPr>
      </w:pPr>
      <w:r w:rsidRPr="005C3620">
        <w:rPr>
          <w:rFonts w:eastAsia="Times New Roman"/>
          <w:noProof/>
          <w:bdr w:val="none" w:sz="0" w:space="0" w:color="auto" w:frame="1"/>
          <w:lang w:eastAsia="fr-FR"/>
        </w:rPr>
        <w:drawing>
          <wp:inline distT="0" distB="0" distL="0" distR="0">
            <wp:extent cx="2652220" cy="1771650"/>
            <wp:effectExtent l="19050" t="0" r="0" b="0"/>
            <wp:docPr id="4" name="Image 4" descr="Pêche du carassin à l'anglaise en can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du carassin à l'anglaise en canal">
                      <a:hlinkClick r:id="rId9"/>
                    </pic:cNvPr>
                    <pic:cNvPicPr>
                      <a:picLocks noChangeAspect="1" noChangeArrowheads="1"/>
                    </pic:cNvPicPr>
                  </pic:nvPicPr>
                  <pic:blipFill>
                    <a:blip r:embed="rId10" cstate="print"/>
                    <a:srcRect/>
                    <a:stretch>
                      <a:fillRect/>
                    </a:stretch>
                  </pic:blipFill>
                  <pic:spPr bwMode="auto">
                    <a:xfrm>
                      <a:off x="0" y="0"/>
                      <a:ext cx="2657108" cy="1774915"/>
                    </a:xfrm>
                    <a:prstGeom prst="rect">
                      <a:avLst/>
                    </a:prstGeom>
                    <a:noFill/>
                    <a:ln w="9525">
                      <a:noFill/>
                      <a:miter lim="800000"/>
                      <a:headEnd/>
                      <a:tailEnd/>
                    </a:ln>
                  </pic:spPr>
                </pic:pic>
              </a:graphicData>
            </a:graphic>
          </wp:inline>
        </w:drawing>
      </w:r>
    </w:p>
    <w:p w:rsidR="0007427A" w:rsidRDefault="0007427A" w:rsidP="007E5E32">
      <w:pPr>
        <w:spacing w:after="0" w:line="390" w:lineRule="atLeast"/>
        <w:ind w:left="0" w:firstLine="0"/>
        <w:rPr>
          <w:rFonts w:eastAsia="Times New Roman"/>
          <w:lang w:eastAsia="fr-FR"/>
        </w:rPr>
      </w:pPr>
    </w:p>
    <w:p w:rsidR="005C3620" w:rsidRDefault="005C3620" w:rsidP="007E5E32">
      <w:pPr>
        <w:spacing w:after="0" w:line="390" w:lineRule="atLeast"/>
        <w:ind w:left="0" w:firstLine="0"/>
        <w:rPr>
          <w:rFonts w:eastAsia="Times New Roman"/>
          <w:lang w:eastAsia="fr-FR"/>
        </w:rPr>
      </w:pPr>
    </w:p>
    <w:p w:rsidR="005C3620" w:rsidRDefault="005C3620" w:rsidP="007E5E32">
      <w:pPr>
        <w:spacing w:after="0" w:line="390" w:lineRule="atLeast"/>
        <w:ind w:left="0" w:firstLine="0"/>
        <w:rPr>
          <w:rFonts w:eastAsia="Times New Roman"/>
          <w:lang w:eastAsia="fr-FR"/>
        </w:rPr>
      </w:pPr>
      <w:r w:rsidRPr="005C3620">
        <w:rPr>
          <w:rFonts w:eastAsia="Times New Roman"/>
          <w:noProof/>
          <w:bdr w:val="none" w:sz="0" w:space="0" w:color="auto" w:frame="1"/>
          <w:lang w:eastAsia="fr-FR"/>
        </w:rPr>
        <w:drawing>
          <wp:inline distT="0" distB="0" distL="0" distR="0">
            <wp:extent cx="5216376" cy="914400"/>
            <wp:effectExtent l="19050" t="0" r="3324" b="0"/>
            <wp:docPr id="5" name="Image 5" descr="Pêche du carassin à l'anglaise en can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êche du carassin à l'anglaise en canal">
                      <a:hlinkClick r:id="rId11"/>
                    </pic:cNvPr>
                    <pic:cNvPicPr>
                      <a:picLocks noChangeAspect="1" noChangeArrowheads="1"/>
                    </pic:cNvPicPr>
                  </pic:nvPicPr>
                  <pic:blipFill>
                    <a:blip r:embed="rId12" cstate="print"/>
                    <a:srcRect/>
                    <a:stretch>
                      <a:fillRect/>
                    </a:stretch>
                  </pic:blipFill>
                  <pic:spPr bwMode="auto">
                    <a:xfrm>
                      <a:off x="0" y="0"/>
                      <a:ext cx="5216376" cy="914400"/>
                    </a:xfrm>
                    <a:prstGeom prst="rect">
                      <a:avLst/>
                    </a:prstGeom>
                    <a:noFill/>
                    <a:ln w="9525">
                      <a:noFill/>
                      <a:miter lim="800000"/>
                      <a:headEnd/>
                      <a:tailEnd/>
                    </a:ln>
                  </pic:spPr>
                </pic:pic>
              </a:graphicData>
            </a:graphic>
          </wp:inline>
        </w:drawing>
      </w:r>
    </w:p>
    <w:p w:rsidR="005C3620" w:rsidRDefault="005C3620" w:rsidP="007E5E32">
      <w:pPr>
        <w:spacing w:after="0" w:line="240" w:lineRule="auto"/>
        <w:ind w:left="0" w:firstLine="0"/>
        <w:outlineLvl w:val="1"/>
        <w:rPr>
          <w:rFonts w:eastAsia="Times New Roman"/>
          <w:b/>
          <w:bCs/>
          <w:lang w:eastAsia="fr-FR"/>
        </w:rPr>
      </w:pPr>
    </w:p>
    <w:p w:rsidR="005C3620" w:rsidRPr="005C3620" w:rsidRDefault="005C3620" w:rsidP="007E5E32">
      <w:pPr>
        <w:spacing w:after="0" w:line="240" w:lineRule="auto"/>
        <w:ind w:left="0" w:firstLine="0"/>
        <w:outlineLvl w:val="1"/>
        <w:rPr>
          <w:rFonts w:eastAsia="Times New Roman"/>
          <w:b/>
          <w:bCs/>
          <w:lang w:eastAsia="fr-FR"/>
        </w:rPr>
      </w:pPr>
      <w:r w:rsidRPr="005C3620">
        <w:rPr>
          <w:rFonts w:eastAsia="Times New Roman"/>
          <w:b/>
          <w:bCs/>
          <w:lang w:eastAsia="fr-FR"/>
        </w:rPr>
        <w:t>Le canal navigable</w:t>
      </w:r>
      <w:r w:rsidR="0007427A">
        <w:rPr>
          <w:rFonts w:eastAsia="Times New Roman"/>
          <w:b/>
          <w:bCs/>
          <w:lang w:eastAsia="fr-FR"/>
        </w:rPr>
        <w:t xml:space="preserve"> (Comme le canal de la Somme)</w:t>
      </w:r>
    </w:p>
    <w:p w:rsidR="0007427A" w:rsidRDefault="005C3620" w:rsidP="007E5E32">
      <w:pPr>
        <w:spacing w:after="375" w:line="390" w:lineRule="atLeast"/>
        <w:ind w:left="0" w:firstLine="0"/>
        <w:rPr>
          <w:rFonts w:eastAsia="Times New Roman"/>
          <w:lang w:eastAsia="fr-FR"/>
        </w:rPr>
      </w:pPr>
      <w:r w:rsidRPr="005C3620">
        <w:rPr>
          <w:rFonts w:eastAsia="Times New Roman"/>
          <w:lang w:eastAsia="fr-FR"/>
        </w:rPr>
        <w:t>Il est bien moins large, les berges sont souvent boisées et sa pro</w:t>
      </w:r>
      <w:r w:rsidR="0007427A">
        <w:rPr>
          <w:rFonts w:eastAsia="Times New Roman"/>
          <w:lang w:eastAsia="fr-FR"/>
        </w:rPr>
        <w:t>fondeur varie de 2,50 à 4 m</w:t>
      </w:r>
      <w:r w:rsidRPr="005C3620">
        <w:rPr>
          <w:rFonts w:eastAsia="Times New Roman"/>
          <w:lang w:eastAsia="fr-FR"/>
        </w:rPr>
        <w:t xml:space="preserve"> </w:t>
      </w:r>
      <w:proofErr w:type="gramStart"/>
      <w:r w:rsidRPr="005C3620">
        <w:rPr>
          <w:rFonts w:eastAsia="Times New Roman"/>
          <w:lang w:eastAsia="fr-FR"/>
        </w:rPr>
        <w:t>maximum</w:t>
      </w:r>
      <w:proofErr w:type="gramEnd"/>
      <w:r w:rsidRPr="005C3620">
        <w:rPr>
          <w:rFonts w:eastAsia="Times New Roman"/>
          <w:lang w:eastAsia="fr-FR"/>
        </w:rPr>
        <w:t xml:space="preserve">. Les éclusées lavent le coup des amorces et ceci devient un handicap </w:t>
      </w:r>
      <w:r w:rsidRPr="005C3620">
        <w:rPr>
          <w:rFonts w:eastAsia="Times New Roman"/>
          <w:lang w:eastAsia="fr-FR"/>
        </w:rPr>
        <w:lastRenderedPageBreak/>
        <w:t>pour le pêcheur au coup. Lorsque les poissons s</w:t>
      </w:r>
      <w:r w:rsidR="0007427A">
        <w:rPr>
          <w:rFonts w:eastAsia="Times New Roman"/>
          <w:lang w:eastAsia="fr-FR"/>
        </w:rPr>
        <w:t>e tiennent entre 20 et 30 m</w:t>
      </w:r>
      <w:r w:rsidRPr="005C3620">
        <w:rPr>
          <w:rFonts w:eastAsia="Times New Roman"/>
          <w:lang w:eastAsia="fr-FR"/>
        </w:rPr>
        <w:t xml:space="preserve"> du bord l’anglaise au </w:t>
      </w:r>
      <w:proofErr w:type="spellStart"/>
      <w:r w:rsidRPr="005C3620">
        <w:rPr>
          <w:rFonts w:eastAsia="Times New Roman"/>
          <w:lang w:eastAsia="fr-FR"/>
        </w:rPr>
        <w:t>waggler</w:t>
      </w:r>
      <w:proofErr w:type="spellEnd"/>
      <w:r w:rsidRPr="005C3620">
        <w:rPr>
          <w:rFonts w:eastAsia="Times New Roman"/>
          <w:lang w:eastAsia="fr-FR"/>
        </w:rPr>
        <w:t xml:space="preserve"> léger est conseillée. Un </w:t>
      </w:r>
      <w:proofErr w:type="spellStart"/>
      <w:r w:rsidRPr="005C3620">
        <w:rPr>
          <w:rFonts w:eastAsia="Times New Roman"/>
          <w:lang w:eastAsia="fr-FR"/>
        </w:rPr>
        <w:t>waggler</w:t>
      </w:r>
      <w:proofErr w:type="spellEnd"/>
      <w:r w:rsidRPr="005C3620">
        <w:rPr>
          <w:rFonts w:eastAsia="Times New Roman"/>
          <w:lang w:eastAsia="fr-FR"/>
        </w:rPr>
        <w:t xml:space="preserve"> droit en paon est parfait</w:t>
      </w:r>
      <w:r w:rsidR="0007427A">
        <w:rPr>
          <w:rFonts w:eastAsia="Times New Roman"/>
          <w:lang w:eastAsia="fr-FR"/>
        </w:rPr>
        <w:t xml:space="preserve"> </w:t>
      </w:r>
    </w:p>
    <w:p w:rsidR="005C3620" w:rsidRPr="0007427A" w:rsidRDefault="005C3620" w:rsidP="0007427A">
      <w:pPr>
        <w:spacing w:after="375" w:line="390" w:lineRule="atLeast"/>
        <w:ind w:left="0" w:firstLine="0"/>
        <w:rPr>
          <w:rFonts w:eastAsia="Times New Roman"/>
          <w:b/>
          <w:bCs/>
          <w:lang w:eastAsia="fr-FR"/>
        </w:rPr>
      </w:pPr>
      <w:r w:rsidRPr="005C3620">
        <w:rPr>
          <w:rFonts w:eastAsia="Times New Roman"/>
          <w:lang w:eastAsia="fr-FR"/>
        </w:rPr>
        <w:t> </w:t>
      </w:r>
      <w:r w:rsidRPr="005C3620">
        <w:rPr>
          <w:rFonts w:eastAsia="Times New Roman"/>
          <w:b/>
          <w:bCs/>
          <w:lang w:eastAsia="fr-FR"/>
        </w:rPr>
        <w:t>Matériel pour pêcher le carassin à l’anglaise en canal navigable</w:t>
      </w:r>
      <w:r w:rsidR="0007427A">
        <w:rPr>
          <w:rFonts w:eastAsia="Times New Roman"/>
          <w:b/>
          <w:bCs/>
          <w:lang w:eastAsia="fr-FR"/>
        </w:rPr>
        <w:t xml:space="preserve">                                             </w:t>
      </w:r>
      <w:r w:rsidR="0007427A" w:rsidRPr="0007427A">
        <w:rPr>
          <w:rFonts w:eastAsia="Times New Roman"/>
          <w:bCs/>
          <w:lang w:eastAsia="fr-FR"/>
        </w:rPr>
        <w:t>-</w:t>
      </w:r>
      <w:r w:rsidR="0007427A">
        <w:rPr>
          <w:rFonts w:eastAsia="Times New Roman"/>
          <w:b/>
          <w:bCs/>
          <w:lang w:eastAsia="fr-FR"/>
        </w:rPr>
        <w:t xml:space="preserve"> </w:t>
      </w:r>
      <w:r w:rsidRPr="0007427A">
        <w:rPr>
          <w:rFonts w:eastAsia="Times New Roman"/>
          <w:lang w:eastAsia="fr-FR"/>
        </w:rPr>
        <w:t>une canne anglaise Sensas power match medium</w:t>
      </w:r>
      <w:r w:rsidR="0007427A">
        <w:rPr>
          <w:rFonts w:eastAsia="Times New Roman"/>
          <w:b/>
          <w:bCs/>
          <w:lang w:eastAsia="fr-FR"/>
        </w:rPr>
        <w:t xml:space="preserve">                                                                                     </w:t>
      </w:r>
      <w:r w:rsidR="0007427A" w:rsidRPr="0007427A">
        <w:rPr>
          <w:rFonts w:eastAsia="Times New Roman"/>
          <w:bCs/>
          <w:lang w:eastAsia="fr-FR"/>
        </w:rPr>
        <w:t>-</w:t>
      </w:r>
      <w:r w:rsidR="0007427A">
        <w:rPr>
          <w:rFonts w:eastAsia="Times New Roman"/>
          <w:b/>
          <w:bCs/>
          <w:lang w:eastAsia="fr-FR"/>
        </w:rPr>
        <w:t xml:space="preserve"> </w:t>
      </w:r>
      <w:r w:rsidR="0007427A">
        <w:rPr>
          <w:rFonts w:eastAsia="Times New Roman"/>
          <w:lang w:eastAsia="fr-FR"/>
        </w:rPr>
        <w:t xml:space="preserve">un moulinet </w:t>
      </w:r>
      <w:r w:rsidRPr="005C3620">
        <w:rPr>
          <w:rFonts w:eastAsia="Times New Roman"/>
          <w:lang w:eastAsia="fr-FR"/>
        </w:rPr>
        <w:t>4000RD</w:t>
      </w:r>
      <w:r w:rsidR="0007427A">
        <w:rPr>
          <w:rFonts w:eastAsia="Times New Roman"/>
          <w:b/>
          <w:bCs/>
          <w:lang w:eastAsia="fr-FR"/>
        </w:rPr>
        <w:t xml:space="preserve"> (</w:t>
      </w:r>
      <w:r w:rsidR="0007427A">
        <w:rPr>
          <w:rFonts w:eastAsia="Times New Roman"/>
          <w:lang w:eastAsia="fr-FR"/>
        </w:rPr>
        <w:t>la bobine est garnie de nylon spécial anglaise de 14 à 16/100</w:t>
      </w:r>
      <w:r w:rsidRPr="005C3620">
        <w:rPr>
          <w:rFonts w:eastAsia="Times New Roman"/>
          <w:lang w:eastAsia="fr-FR"/>
        </w:rPr>
        <w:t xml:space="preserve"> pour ce montage.</w:t>
      </w:r>
    </w:p>
    <w:p w:rsidR="005C3620" w:rsidRPr="005C3620" w:rsidRDefault="005C3620" w:rsidP="007E5E32">
      <w:pPr>
        <w:spacing w:after="0" w:line="240" w:lineRule="auto"/>
        <w:ind w:left="0" w:firstLine="0"/>
        <w:outlineLvl w:val="2"/>
        <w:rPr>
          <w:rFonts w:eastAsia="Times New Roman"/>
          <w:b/>
          <w:bCs/>
          <w:lang w:eastAsia="fr-FR"/>
        </w:rPr>
      </w:pPr>
      <w:r w:rsidRPr="005C3620">
        <w:rPr>
          <w:rFonts w:eastAsia="Times New Roman"/>
          <w:b/>
          <w:bCs/>
          <w:lang w:eastAsia="fr-FR"/>
        </w:rPr>
        <w:t>Amorce pour la pêche du carassin à l’anglaise en canal navigable</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t>Pour ce type de pêche, voici une amorce très particulière qui devrait tenir ses promesses :</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1 part de 3000 carpe fine mouture</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½ part de tourteau de maïs fin</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½ part de chènevis grillé</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½ part de chapelure rousse</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½ part de PV1</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½ part de coco belge</w:t>
      </w:r>
    </w:p>
    <w:p w:rsidR="005C3620" w:rsidRPr="005C3620" w:rsidRDefault="005C3620" w:rsidP="0007427A">
      <w:pPr>
        <w:numPr>
          <w:ilvl w:val="0"/>
          <w:numId w:val="2"/>
        </w:numPr>
        <w:spacing w:after="75" w:line="390" w:lineRule="atLeast"/>
        <w:ind w:left="0" w:firstLine="0"/>
        <w:rPr>
          <w:rFonts w:eastAsia="Times New Roman"/>
          <w:lang w:eastAsia="fr-FR"/>
        </w:rPr>
      </w:pPr>
      <w:r w:rsidRPr="005C3620">
        <w:rPr>
          <w:rFonts w:eastAsia="Times New Roman"/>
          <w:lang w:eastAsia="fr-FR"/>
        </w:rPr>
        <w:t xml:space="preserve"> Appâts : </w:t>
      </w:r>
      <w:proofErr w:type="spellStart"/>
      <w:r w:rsidRPr="005C3620">
        <w:rPr>
          <w:rFonts w:eastAsia="Times New Roman"/>
          <w:lang w:eastAsia="fr-FR"/>
        </w:rPr>
        <w:t>casters</w:t>
      </w:r>
      <w:proofErr w:type="spellEnd"/>
      <w:r w:rsidRPr="005C3620">
        <w:rPr>
          <w:rFonts w:eastAsia="Times New Roman"/>
          <w:lang w:eastAsia="fr-FR"/>
        </w:rPr>
        <w:t xml:space="preserve"> et grains de maïs</w:t>
      </w:r>
    </w:p>
    <w:p w:rsidR="005C3620" w:rsidRDefault="005C3620" w:rsidP="007E5E32">
      <w:pPr>
        <w:spacing w:after="0" w:line="240" w:lineRule="auto"/>
        <w:ind w:left="0" w:firstLine="0"/>
        <w:outlineLvl w:val="1"/>
        <w:rPr>
          <w:rFonts w:eastAsia="Times New Roman"/>
          <w:lang w:eastAsia="fr-FR"/>
        </w:rPr>
      </w:pPr>
    </w:p>
    <w:p w:rsidR="005C3620" w:rsidRPr="005C3620" w:rsidRDefault="005C3620" w:rsidP="007E5E32">
      <w:pPr>
        <w:spacing w:after="0" w:line="240" w:lineRule="auto"/>
        <w:ind w:left="0" w:firstLine="0"/>
        <w:outlineLvl w:val="1"/>
        <w:rPr>
          <w:rFonts w:eastAsia="Times New Roman"/>
          <w:b/>
          <w:bCs/>
          <w:lang w:eastAsia="fr-FR"/>
        </w:rPr>
      </w:pPr>
      <w:r w:rsidRPr="005C3620">
        <w:rPr>
          <w:rFonts w:eastAsia="Times New Roman"/>
          <w:b/>
          <w:bCs/>
          <w:lang w:eastAsia="fr-FR"/>
        </w:rPr>
        <w:t>Le petit canal d’irrigation</w:t>
      </w:r>
    </w:p>
    <w:p w:rsidR="005C3620" w:rsidRPr="005C3620" w:rsidRDefault="005C3620" w:rsidP="007E5E32">
      <w:pPr>
        <w:spacing w:after="375" w:line="390" w:lineRule="atLeast"/>
        <w:ind w:left="0" w:firstLine="0"/>
        <w:rPr>
          <w:rFonts w:eastAsia="Times New Roman"/>
          <w:lang w:eastAsia="fr-FR"/>
        </w:rPr>
      </w:pPr>
      <w:r w:rsidRPr="005C3620">
        <w:rPr>
          <w:rFonts w:eastAsia="Times New Roman"/>
          <w:lang w:eastAsia="fr-FR"/>
        </w:rPr>
        <w:t>Il subit de fréquentes  modifications de niveaux mais généralement uniquement aux beaux jours. De ce fait  il est en « eaux mortes » une bonne partie de l’année.</w:t>
      </w:r>
      <w:r>
        <w:rPr>
          <w:rFonts w:eastAsia="Times New Roman"/>
          <w:lang w:eastAsia="fr-FR"/>
        </w:rPr>
        <w:t xml:space="preserve"> </w:t>
      </w:r>
      <w:r w:rsidRPr="005C3620">
        <w:rPr>
          <w:rFonts w:eastAsia="Times New Roman"/>
          <w:lang w:eastAsia="fr-FR"/>
        </w:rPr>
        <w:t>L’anglaise n’est  pas forcément la technique reine sur ce type de parcours, mais lorsque le canal s’élargit (port ou large virage) le montage proposé précédemment sera parfait également.</w:t>
      </w:r>
    </w:p>
    <w:p w:rsidR="005C3620" w:rsidRPr="005C3620" w:rsidRDefault="005C3620" w:rsidP="0007427A">
      <w:pPr>
        <w:shd w:val="clear" w:color="auto" w:fill="FFFFFF" w:themeFill="background1"/>
        <w:spacing w:after="0" w:line="390" w:lineRule="atLeast"/>
        <w:ind w:left="0" w:firstLine="0"/>
        <w:rPr>
          <w:rFonts w:eastAsia="Times New Roman"/>
          <w:lang w:eastAsia="fr-FR"/>
        </w:rPr>
      </w:pPr>
      <w:r w:rsidRPr="005C3620">
        <w:rPr>
          <w:rFonts w:eastAsia="Times New Roman"/>
          <w:b/>
          <w:bCs/>
          <w:lang w:eastAsia="fr-FR"/>
        </w:rPr>
        <w:t>Astuce technique pour l’amorçage</w:t>
      </w:r>
    </w:p>
    <w:p w:rsidR="005C3620" w:rsidRPr="0007427A" w:rsidRDefault="005C3620" w:rsidP="0007427A">
      <w:pPr>
        <w:shd w:val="clear" w:color="auto" w:fill="FFFFFF" w:themeFill="background1"/>
        <w:spacing w:after="375" w:line="390" w:lineRule="atLeast"/>
        <w:ind w:left="0" w:firstLine="0"/>
        <w:rPr>
          <w:rFonts w:eastAsia="Times New Roman"/>
          <w:lang w:eastAsia="fr-FR"/>
        </w:rPr>
      </w:pPr>
      <w:r w:rsidRPr="0007427A">
        <w:rPr>
          <w:rFonts w:eastAsia="Times New Roman"/>
          <w:lang w:eastAsia="fr-FR"/>
        </w:rPr>
        <w:t>Pour être précis à plus de 25 m, il est conseillé d</w:t>
      </w:r>
      <w:r w:rsidR="0007427A">
        <w:rPr>
          <w:rFonts w:eastAsia="Times New Roman"/>
          <w:lang w:eastAsia="fr-FR"/>
        </w:rPr>
        <w:t>’utiliser une fronde. Faire</w:t>
      </w:r>
      <w:r w:rsidRPr="0007427A">
        <w:rPr>
          <w:rFonts w:eastAsia="Times New Roman"/>
          <w:lang w:eastAsia="fr-FR"/>
        </w:rPr>
        <w:t xml:space="preserve"> des boules de la taill</w:t>
      </w:r>
      <w:r w:rsidR="0007427A">
        <w:rPr>
          <w:rFonts w:eastAsia="Times New Roman"/>
          <w:lang w:eastAsia="fr-FR"/>
        </w:rPr>
        <w:t>e d’un œuf. La précision tient</w:t>
      </w:r>
      <w:r w:rsidRPr="0007427A">
        <w:rPr>
          <w:rFonts w:eastAsia="Times New Roman"/>
          <w:lang w:eastAsia="fr-FR"/>
        </w:rPr>
        <w:t xml:space="preserve"> dans votre capacité à reproduire le même geste : tension de l’élastique ; taille et forme de la boulette identique à chaque rappel. Pour cela rien ne vaut un entraînement régulier au bord de l’eau…</w:t>
      </w:r>
      <w:r w:rsidR="0007427A">
        <w:rPr>
          <w:rFonts w:eastAsia="Times New Roman"/>
          <w:lang w:eastAsia="fr-FR"/>
        </w:rPr>
        <w:t xml:space="preserve"> U</w:t>
      </w:r>
      <w:r w:rsidRPr="0007427A">
        <w:rPr>
          <w:rFonts w:eastAsia="Times New Roman"/>
          <w:lang w:eastAsia="fr-FR"/>
        </w:rPr>
        <w:t>tilise</w:t>
      </w:r>
      <w:r w:rsidR="0007427A">
        <w:rPr>
          <w:rFonts w:eastAsia="Times New Roman"/>
          <w:lang w:eastAsia="fr-FR"/>
        </w:rPr>
        <w:t xml:space="preserve">r </w:t>
      </w:r>
      <w:r w:rsidRPr="0007427A">
        <w:rPr>
          <w:rFonts w:eastAsia="Times New Roman"/>
          <w:lang w:eastAsia="fr-FR"/>
        </w:rPr>
        <w:t xml:space="preserve"> </w:t>
      </w:r>
      <w:r w:rsidR="0007427A">
        <w:rPr>
          <w:rFonts w:eastAsia="Times New Roman"/>
          <w:lang w:eastAsia="fr-FR"/>
        </w:rPr>
        <w:t>« </w:t>
      </w:r>
      <w:r w:rsidRPr="0007427A">
        <w:rPr>
          <w:rFonts w:eastAsia="Times New Roman"/>
          <w:lang w:eastAsia="fr-FR"/>
        </w:rPr>
        <w:t>le line clip</w:t>
      </w:r>
      <w:r w:rsidR="0007427A">
        <w:rPr>
          <w:rFonts w:eastAsia="Times New Roman"/>
          <w:lang w:eastAsia="fr-FR"/>
        </w:rPr>
        <w:t> »</w:t>
      </w:r>
      <w:r w:rsidRPr="0007427A">
        <w:rPr>
          <w:rFonts w:eastAsia="Times New Roman"/>
          <w:lang w:eastAsia="fr-FR"/>
        </w:rPr>
        <w:t xml:space="preserve"> du moulinet pour r</w:t>
      </w:r>
      <w:r w:rsidR="0007427A">
        <w:rPr>
          <w:rFonts w:eastAsia="Times New Roman"/>
          <w:lang w:eastAsia="fr-FR"/>
        </w:rPr>
        <w:t>égler la distance de pêche,</w:t>
      </w:r>
      <w:r w:rsidRPr="0007427A">
        <w:rPr>
          <w:rFonts w:eastAsia="Times New Roman"/>
          <w:lang w:eastAsia="fr-FR"/>
        </w:rPr>
        <w:t xml:space="preserve"> permet</w:t>
      </w:r>
      <w:r w:rsidR="0007427A">
        <w:rPr>
          <w:rFonts w:eastAsia="Times New Roman"/>
          <w:lang w:eastAsia="fr-FR"/>
        </w:rPr>
        <w:t>tant</w:t>
      </w:r>
      <w:r w:rsidRPr="0007427A">
        <w:rPr>
          <w:rFonts w:eastAsia="Times New Roman"/>
          <w:lang w:eastAsia="fr-FR"/>
        </w:rPr>
        <w:t xml:space="preserve"> de faire tomber la ligne toujours à la même distance.</w:t>
      </w:r>
    </w:p>
    <w:sectPr w:rsidR="005C3620" w:rsidRPr="0007427A" w:rsidSect="007E5E32">
      <w:pgSz w:w="11906" w:h="16838"/>
      <w:pgMar w:top="1417" w:right="1417" w:bottom="141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57EB"/>
    <w:multiLevelType w:val="multilevel"/>
    <w:tmpl w:val="3B74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F4427"/>
    <w:multiLevelType w:val="multilevel"/>
    <w:tmpl w:val="E566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C3620"/>
    <w:rsid w:val="0007427A"/>
    <w:rsid w:val="00246331"/>
    <w:rsid w:val="00460A0B"/>
    <w:rsid w:val="004F7172"/>
    <w:rsid w:val="005C3620"/>
    <w:rsid w:val="00705627"/>
    <w:rsid w:val="007E5E32"/>
    <w:rsid w:val="00830E14"/>
    <w:rsid w:val="009F09E3"/>
    <w:rsid w:val="00A155D2"/>
    <w:rsid w:val="00AA6F9E"/>
    <w:rsid w:val="00DC4E88"/>
    <w:rsid w:val="00DD3EED"/>
    <w:rsid w:val="00EB14BB"/>
    <w:rsid w:val="00F42010"/>
    <w:rsid w:val="00FB38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fr-FR" w:eastAsia="en-US" w:bidi="ar-SA"/>
      </w:rPr>
    </w:rPrDefault>
    <w:pPrDefault>
      <w:pPr>
        <w:spacing w:after="150" w:line="240" w:lineRule="atLeast"/>
        <w:ind w:left="221"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EED"/>
  </w:style>
  <w:style w:type="paragraph" w:styleId="Titre1">
    <w:name w:val="heading 1"/>
    <w:basedOn w:val="Normal"/>
    <w:link w:val="Titre1Car"/>
    <w:uiPriority w:val="9"/>
    <w:qFormat/>
    <w:rsid w:val="00DD3EED"/>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D3EED"/>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C3620"/>
    <w:pPr>
      <w:spacing w:before="100" w:beforeAutospacing="1" w:after="100" w:afterAutospacing="1" w:line="240" w:lineRule="auto"/>
      <w:ind w:left="0" w:firstLine="0"/>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3EE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D3EE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C3620"/>
    <w:rPr>
      <w:rFonts w:ascii="Times New Roman" w:eastAsia="Times New Roman" w:hAnsi="Times New Roman" w:cs="Times New Roman"/>
      <w:b/>
      <w:bCs/>
      <w:sz w:val="27"/>
      <w:szCs w:val="27"/>
      <w:lang w:eastAsia="fr-FR"/>
    </w:rPr>
  </w:style>
  <w:style w:type="character" w:customStyle="1" w:styleId="meta-author">
    <w:name w:val="meta-author"/>
    <w:basedOn w:val="Policepardfaut"/>
    <w:rsid w:val="005C3620"/>
  </w:style>
  <w:style w:type="character" w:customStyle="1" w:styleId="date">
    <w:name w:val="date"/>
    <w:basedOn w:val="Policepardfaut"/>
    <w:rsid w:val="005C3620"/>
  </w:style>
  <w:style w:type="character" w:customStyle="1" w:styleId="meta-views">
    <w:name w:val="meta-views"/>
    <w:basedOn w:val="Policepardfaut"/>
    <w:rsid w:val="005C3620"/>
  </w:style>
  <w:style w:type="character" w:customStyle="1" w:styleId="meta-reading-time">
    <w:name w:val="meta-reading-time"/>
    <w:basedOn w:val="Policepardfaut"/>
    <w:rsid w:val="005C3620"/>
  </w:style>
  <w:style w:type="paragraph" w:styleId="NormalWeb">
    <w:name w:val="Normal (Web)"/>
    <w:basedOn w:val="Normal"/>
    <w:uiPriority w:val="99"/>
    <w:semiHidden/>
    <w:unhideWhenUsed/>
    <w:rsid w:val="005C3620"/>
    <w:pPr>
      <w:spacing w:before="100" w:beforeAutospacing="1" w:after="100" w:afterAutospacing="1" w:line="240" w:lineRule="auto"/>
      <w:ind w:left="0" w:firstLine="0"/>
    </w:pPr>
    <w:rPr>
      <w:rFonts w:ascii="Times New Roman" w:eastAsia="Times New Roman" w:hAnsi="Times New Roman" w:cs="Times New Roman"/>
      <w:lang w:eastAsia="fr-FR"/>
    </w:rPr>
  </w:style>
  <w:style w:type="character" w:styleId="Accentuation">
    <w:name w:val="Emphasis"/>
    <w:basedOn w:val="Policepardfaut"/>
    <w:uiPriority w:val="20"/>
    <w:qFormat/>
    <w:rsid w:val="005C3620"/>
    <w:rPr>
      <w:i/>
      <w:iCs/>
    </w:rPr>
  </w:style>
  <w:style w:type="character" w:customStyle="1" w:styleId="ez-toc-section">
    <w:name w:val="ez-toc-section"/>
    <w:basedOn w:val="Policepardfaut"/>
    <w:rsid w:val="005C3620"/>
  </w:style>
  <w:style w:type="character" w:styleId="lev">
    <w:name w:val="Strong"/>
    <w:basedOn w:val="Policepardfaut"/>
    <w:uiPriority w:val="22"/>
    <w:qFormat/>
    <w:rsid w:val="005C3620"/>
    <w:rPr>
      <w:b/>
      <w:bCs/>
    </w:rPr>
  </w:style>
  <w:style w:type="paragraph" w:styleId="Textedebulles">
    <w:name w:val="Balloon Text"/>
    <w:basedOn w:val="Normal"/>
    <w:link w:val="TextedebullesCar"/>
    <w:uiPriority w:val="99"/>
    <w:semiHidden/>
    <w:unhideWhenUsed/>
    <w:rsid w:val="005C36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6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640800">
      <w:bodyDiv w:val="1"/>
      <w:marLeft w:val="0"/>
      <w:marRight w:val="0"/>
      <w:marTop w:val="0"/>
      <w:marBottom w:val="0"/>
      <w:divBdr>
        <w:top w:val="none" w:sz="0" w:space="0" w:color="auto"/>
        <w:left w:val="none" w:sz="0" w:space="0" w:color="auto"/>
        <w:bottom w:val="none" w:sz="0" w:space="0" w:color="auto"/>
        <w:right w:val="none" w:sz="0" w:space="0" w:color="auto"/>
      </w:divBdr>
      <w:divsChild>
        <w:div w:id="660550425">
          <w:marLeft w:val="0"/>
          <w:marRight w:val="0"/>
          <w:marTop w:val="0"/>
          <w:marBottom w:val="0"/>
          <w:divBdr>
            <w:top w:val="none" w:sz="0" w:space="0" w:color="auto"/>
            <w:left w:val="none" w:sz="0" w:space="0" w:color="auto"/>
            <w:bottom w:val="none" w:sz="0" w:space="0" w:color="auto"/>
            <w:right w:val="none" w:sz="0" w:space="0" w:color="auto"/>
          </w:divBdr>
          <w:divsChild>
            <w:div w:id="851990532">
              <w:marLeft w:val="0"/>
              <w:marRight w:val="0"/>
              <w:marTop w:val="450"/>
              <w:marBottom w:val="0"/>
              <w:divBdr>
                <w:top w:val="none" w:sz="0" w:space="0" w:color="auto"/>
                <w:left w:val="none" w:sz="0" w:space="0" w:color="auto"/>
                <w:bottom w:val="none" w:sz="0" w:space="0" w:color="auto"/>
                <w:right w:val="none" w:sz="0" w:space="0" w:color="auto"/>
              </w:divBdr>
              <w:divsChild>
                <w:div w:id="569922660">
                  <w:marLeft w:val="0"/>
                  <w:marRight w:val="0"/>
                  <w:marTop w:val="0"/>
                  <w:marBottom w:val="0"/>
                  <w:divBdr>
                    <w:top w:val="none" w:sz="0" w:space="0" w:color="auto"/>
                    <w:left w:val="none" w:sz="0" w:space="0" w:color="auto"/>
                    <w:bottom w:val="none" w:sz="0" w:space="0" w:color="auto"/>
                    <w:right w:val="none" w:sz="0" w:space="0" w:color="auto"/>
                  </w:divBdr>
                  <w:divsChild>
                    <w:div w:id="913396366">
                      <w:marLeft w:val="0"/>
                      <w:marRight w:val="0"/>
                      <w:marTop w:val="75"/>
                      <w:marBottom w:val="0"/>
                      <w:divBdr>
                        <w:top w:val="none" w:sz="0" w:space="0" w:color="auto"/>
                        <w:left w:val="none" w:sz="0" w:space="0" w:color="auto"/>
                        <w:bottom w:val="none" w:sz="0" w:space="0" w:color="auto"/>
                        <w:right w:val="none" w:sz="0" w:space="0" w:color="auto"/>
                      </w:divBdr>
                      <w:divsChild>
                        <w:div w:id="3731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50672">
          <w:marLeft w:val="0"/>
          <w:marRight w:val="0"/>
          <w:marTop w:val="450"/>
          <w:marBottom w:val="0"/>
          <w:divBdr>
            <w:top w:val="none" w:sz="0" w:space="0" w:color="auto"/>
            <w:left w:val="none" w:sz="0" w:space="0" w:color="auto"/>
            <w:bottom w:val="none" w:sz="0" w:space="0" w:color="auto"/>
            <w:right w:val="none" w:sz="0" w:space="0" w:color="auto"/>
          </w:divBdr>
          <w:divsChild>
            <w:div w:id="822694597">
              <w:marLeft w:val="-225"/>
              <w:marRight w:val="-225"/>
              <w:marTop w:val="0"/>
              <w:marBottom w:val="0"/>
              <w:divBdr>
                <w:top w:val="none" w:sz="0" w:space="0" w:color="auto"/>
                <w:left w:val="none" w:sz="0" w:space="0" w:color="auto"/>
                <w:bottom w:val="none" w:sz="0" w:space="0" w:color="auto"/>
                <w:right w:val="none" w:sz="0" w:space="0" w:color="auto"/>
              </w:divBdr>
              <w:divsChild>
                <w:div w:id="1814179998">
                  <w:marLeft w:val="0"/>
                  <w:marRight w:val="0"/>
                  <w:marTop w:val="0"/>
                  <w:marBottom w:val="0"/>
                  <w:divBdr>
                    <w:top w:val="none" w:sz="0" w:space="0" w:color="auto"/>
                    <w:left w:val="none" w:sz="0" w:space="0" w:color="auto"/>
                    <w:bottom w:val="none" w:sz="0" w:space="0" w:color="auto"/>
                    <w:right w:val="none" w:sz="0" w:space="0" w:color="auto"/>
                  </w:divBdr>
                  <w:divsChild>
                    <w:div w:id="999621498">
                      <w:marLeft w:val="0"/>
                      <w:marRight w:val="0"/>
                      <w:marTop w:val="0"/>
                      <w:marBottom w:val="0"/>
                      <w:divBdr>
                        <w:top w:val="none" w:sz="0" w:space="0" w:color="auto"/>
                        <w:left w:val="none" w:sz="0" w:space="0" w:color="auto"/>
                        <w:bottom w:val="none" w:sz="0" w:space="0" w:color="auto"/>
                        <w:right w:val="none" w:sz="0" w:space="0" w:color="auto"/>
                      </w:divBdr>
                      <w:divsChild>
                        <w:div w:id="1637367779">
                          <w:marLeft w:val="0"/>
                          <w:marRight w:val="0"/>
                          <w:marTop w:val="0"/>
                          <w:marBottom w:val="0"/>
                          <w:divBdr>
                            <w:top w:val="none" w:sz="0" w:space="0" w:color="auto"/>
                            <w:left w:val="none" w:sz="0" w:space="0" w:color="auto"/>
                            <w:bottom w:val="none" w:sz="0" w:space="0" w:color="auto"/>
                            <w:right w:val="none" w:sz="0" w:space="0" w:color="auto"/>
                          </w:divBdr>
                        </w:div>
                        <w:div w:id="252205310">
                          <w:marLeft w:val="0"/>
                          <w:marRight w:val="0"/>
                          <w:marTop w:val="0"/>
                          <w:marBottom w:val="300"/>
                          <w:divBdr>
                            <w:top w:val="none" w:sz="0" w:space="0" w:color="auto"/>
                            <w:left w:val="none" w:sz="0" w:space="0" w:color="auto"/>
                            <w:bottom w:val="none" w:sz="0" w:space="0" w:color="auto"/>
                            <w:right w:val="none" w:sz="0" w:space="0" w:color="auto"/>
                          </w:divBdr>
                          <w:divsChild>
                            <w:div w:id="538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max2peche.com/wp-content/uploads/2019/04/peche-carassin-anglaise-canal-05.jpg"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1max2peche.com/wp-content/uploads/2019/04/peche-carassin-anglaise-canal-02.jpg" TargetMode="External"/><Relationship Id="rId5" Type="http://schemas.openxmlformats.org/officeDocument/2006/relationships/hyperlink" Target="https://www.1max2peche.com/wp-content/uploads/2019/04/peche-carassin-anglaise-canal-06.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1max2peche.com/wp-content/uploads/2019/04/peche-carassin-anglaise-canal-01.jp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827</Words>
  <Characters>4553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2019-04-23T05:01:00Z</dcterms:created>
  <dcterms:modified xsi:type="dcterms:W3CDTF">2019-04-25T06:39:00Z</dcterms:modified>
</cp:coreProperties>
</file>