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314BEC" w:rsidRDefault="009F09E3" w:rsidP="00314BEC">
      <w:pPr>
        <w:ind w:left="0" w:firstLine="0"/>
      </w:pPr>
    </w:p>
    <w:p w:rsidR="00314BEC" w:rsidRPr="00314BEC" w:rsidRDefault="00314BEC" w:rsidP="00314BEC">
      <w:pPr>
        <w:shd w:val="clear" w:color="auto" w:fill="FFFFFF"/>
        <w:spacing w:after="0" w:line="240" w:lineRule="auto"/>
        <w:ind w:left="0" w:firstLine="0"/>
        <w:outlineLvl w:val="0"/>
        <w:rPr>
          <w:rFonts w:eastAsia="Times New Roman"/>
          <w:b/>
          <w:kern w:val="36"/>
          <w:sz w:val="28"/>
          <w:szCs w:val="28"/>
          <w:lang w:eastAsia="fr-FR"/>
        </w:rPr>
      </w:pPr>
      <w:r w:rsidRPr="00314BEC">
        <w:rPr>
          <w:rFonts w:eastAsia="Times New Roman"/>
          <w:b/>
          <w:kern w:val="36"/>
          <w:sz w:val="28"/>
          <w:szCs w:val="28"/>
          <w:bdr w:val="none" w:sz="0" w:space="0" w:color="auto" w:frame="1"/>
          <w:lang w:eastAsia="fr-FR"/>
        </w:rPr>
        <w:t>Pêche à la tirette : montages pour le sandre et la perche</w:t>
      </w:r>
    </w:p>
    <w:p w:rsidR="00314BEC" w:rsidRDefault="00314BEC" w:rsidP="00314BEC">
      <w:pPr>
        <w:pBdr>
          <w:bottom w:val="single" w:sz="6" w:space="4" w:color="F2F2F2"/>
        </w:pBdr>
        <w:shd w:val="clear" w:color="auto" w:fill="FFFFFF"/>
        <w:spacing w:after="0" w:line="480" w:lineRule="auto"/>
        <w:ind w:left="0" w:firstLine="0"/>
        <w:rPr>
          <w:rFonts w:eastAsia="Times New Roman"/>
          <w:sz w:val="16"/>
          <w:szCs w:val="16"/>
          <w:lang w:eastAsia="fr-FR"/>
        </w:rPr>
      </w:pPr>
    </w:p>
    <w:p w:rsidR="00314BEC" w:rsidRPr="00314BEC" w:rsidRDefault="00314BEC" w:rsidP="00314BEC">
      <w:pPr>
        <w:pBdr>
          <w:bottom w:val="single" w:sz="6" w:space="4" w:color="F2F2F2"/>
        </w:pBdr>
        <w:shd w:val="clear" w:color="auto" w:fill="FFFFFF"/>
        <w:spacing w:after="0" w:line="480" w:lineRule="auto"/>
        <w:ind w:left="0" w:firstLine="0"/>
        <w:rPr>
          <w:rFonts w:eastAsia="Times New Roman"/>
          <w:sz w:val="16"/>
          <w:szCs w:val="16"/>
          <w:lang w:eastAsia="fr-FR"/>
        </w:rPr>
      </w:pPr>
      <w:r w:rsidRPr="00314BEC">
        <w:rPr>
          <w:rFonts w:eastAsia="Times New Roman"/>
          <w:sz w:val="16"/>
          <w:szCs w:val="16"/>
          <w:lang w:eastAsia="fr-FR"/>
        </w:rPr>
        <w:t>(Source : extrait de 1maxpeche)</w:t>
      </w:r>
    </w:p>
    <w:p w:rsidR="00314BEC" w:rsidRPr="00314BEC" w:rsidRDefault="00314BEC" w:rsidP="00314BEC">
      <w:pPr>
        <w:shd w:val="clear" w:color="auto" w:fill="FFFFFF"/>
        <w:spacing w:after="300" w:line="330" w:lineRule="atLeast"/>
        <w:ind w:left="0" w:firstLine="0"/>
        <w:rPr>
          <w:rFonts w:eastAsia="Times New Roman"/>
          <w:lang w:eastAsia="fr-FR"/>
        </w:rPr>
      </w:pPr>
      <w:r w:rsidRPr="00314BEC">
        <w:rPr>
          <w:rFonts w:eastAsia="Times New Roman"/>
          <w:lang w:eastAsia="fr-FR"/>
        </w:rPr>
        <w:t xml:space="preserve">D’une efficacité rare, </w:t>
      </w:r>
      <w:r>
        <w:rPr>
          <w:rFonts w:eastAsia="Times New Roman"/>
          <w:lang w:eastAsia="fr-FR"/>
        </w:rPr>
        <w:t xml:space="preserve">la pêche à la tirette </w:t>
      </w:r>
      <w:r w:rsidRPr="00314BEC">
        <w:rPr>
          <w:rFonts w:eastAsia="Times New Roman"/>
          <w:lang w:eastAsia="fr-FR"/>
        </w:rPr>
        <w:t>d’une</w:t>
      </w:r>
      <w:r>
        <w:rPr>
          <w:rFonts w:eastAsia="Times New Roman"/>
          <w:lang w:eastAsia="fr-FR"/>
        </w:rPr>
        <w:t xml:space="preserve"> simplicité déconcertante, </w:t>
      </w:r>
      <w:r w:rsidRPr="00314BEC">
        <w:rPr>
          <w:rFonts w:eastAsia="Times New Roman"/>
          <w:lang w:eastAsia="fr-FR"/>
        </w:rPr>
        <w:t xml:space="preserve">reste l’arme des pêcheurs malins qui recherchent </w:t>
      </w:r>
      <w:proofErr w:type="gramStart"/>
      <w:r w:rsidRPr="00314BEC">
        <w:rPr>
          <w:rFonts w:eastAsia="Times New Roman"/>
          <w:lang w:eastAsia="fr-FR"/>
        </w:rPr>
        <w:t>l’ efficacité</w:t>
      </w:r>
      <w:proofErr w:type="gramEnd"/>
      <w:r w:rsidRPr="00314BEC">
        <w:rPr>
          <w:rFonts w:eastAsia="Times New Roman"/>
          <w:lang w:eastAsia="fr-FR"/>
        </w:rPr>
        <w:t xml:space="preserve"> et la finesse.</w:t>
      </w:r>
    </w:p>
    <w:p w:rsidR="00314BEC" w:rsidRPr="00995BA7" w:rsidRDefault="00995BA7" w:rsidP="00314BEC">
      <w:pPr>
        <w:shd w:val="clear" w:color="auto" w:fill="FFFFFF"/>
        <w:spacing w:after="300" w:line="330" w:lineRule="atLeast"/>
        <w:ind w:left="0" w:firstLine="0"/>
        <w:rPr>
          <w:rFonts w:eastAsia="Times New Roman"/>
          <w:b/>
          <w:lang w:eastAsia="fr-FR"/>
        </w:rPr>
      </w:pPr>
      <w:r>
        <w:rPr>
          <w:rFonts w:eastAsia="Times New Roman"/>
          <w:b/>
          <w:lang w:eastAsia="fr-FR"/>
        </w:rPr>
        <w:t>Technique de la t</w:t>
      </w:r>
      <w:r w:rsidR="00314BEC" w:rsidRPr="00314BEC">
        <w:rPr>
          <w:rFonts w:eastAsia="Times New Roman"/>
          <w:b/>
          <w:lang w:eastAsia="fr-FR"/>
        </w:rPr>
        <w:t>irette pour le sandre et la perche</w:t>
      </w:r>
      <w:r>
        <w:rPr>
          <w:rFonts w:eastAsia="Times New Roman"/>
          <w:b/>
          <w:lang w:eastAsia="fr-FR"/>
        </w:rPr>
        <w:t xml:space="preserve">                                                           </w:t>
      </w:r>
      <w:r w:rsidR="00314BEC" w:rsidRPr="00314BEC">
        <w:rPr>
          <w:rFonts w:eastAsia="Times New Roman"/>
          <w:lang w:eastAsia="fr-FR"/>
        </w:rPr>
        <w:t>La tirette</w:t>
      </w:r>
      <w:r w:rsidR="00314BEC">
        <w:rPr>
          <w:rFonts w:eastAsia="Times New Roman"/>
          <w:lang w:eastAsia="fr-FR"/>
        </w:rPr>
        <w:t xml:space="preserve"> est si efficace qu’elle prend</w:t>
      </w:r>
      <w:r>
        <w:rPr>
          <w:rFonts w:eastAsia="Times New Roman"/>
          <w:lang w:eastAsia="fr-FR"/>
        </w:rPr>
        <w:t xml:space="preserve"> tous les carnassiers</w:t>
      </w:r>
      <w:r w:rsidR="00314BEC" w:rsidRPr="00314BEC">
        <w:rPr>
          <w:rFonts w:eastAsia="Times New Roman"/>
          <w:lang w:eastAsia="fr-FR"/>
        </w:rPr>
        <w:t>. Elle est surtout redoutable sur le sandre. Selon le</w:t>
      </w:r>
      <w:r w:rsidR="00314BEC">
        <w:rPr>
          <w:rFonts w:eastAsia="Times New Roman"/>
          <w:lang w:eastAsia="fr-FR"/>
        </w:rPr>
        <w:t>s poissons visés on adapte</w:t>
      </w:r>
      <w:r w:rsidR="00314BEC" w:rsidRPr="00314BEC">
        <w:rPr>
          <w:rFonts w:eastAsia="Times New Roman"/>
          <w:lang w:eastAsia="fr-FR"/>
        </w:rPr>
        <w:t xml:space="preserve"> la longueur du vif à mettre en œuvre mais aussi le matériau du bas de ligne avec une tresse armée obligatoire là où il y a du brochet.</w:t>
      </w:r>
      <w:r>
        <w:rPr>
          <w:rFonts w:eastAsia="Times New Roman"/>
          <w:b/>
          <w:lang w:eastAsia="fr-FR"/>
        </w:rPr>
        <w:t xml:space="preserve">                                                                                  </w:t>
      </w:r>
      <w:r w:rsidR="001B7C0C">
        <w:rPr>
          <w:rFonts w:eastAsia="Times New Roman"/>
          <w:b/>
          <w:lang w:eastAsia="fr-FR"/>
        </w:rPr>
        <w:t xml:space="preserve">                     </w:t>
      </w:r>
      <w:r>
        <w:rPr>
          <w:rFonts w:eastAsia="Times New Roman"/>
          <w:b/>
          <w:lang w:eastAsia="fr-FR"/>
        </w:rPr>
        <w:t xml:space="preserve">     </w:t>
      </w:r>
      <w:r w:rsidR="00314BEC" w:rsidRPr="00314BEC">
        <w:rPr>
          <w:rFonts w:eastAsia="Times New Roman"/>
          <w:lang w:eastAsia="fr-FR"/>
        </w:rPr>
        <w:t>Pour le </w:t>
      </w:r>
      <w:hyperlink r:id="rId5" w:history="1">
        <w:r w:rsidR="00314BEC" w:rsidRPr="00314BEC">
          <w:rPr>
            <w:rFonts w:eastAsia="Times New Roman"/>
            <w:bCs/>
            <w:lang w:eastAsia="fr-FR"/>
          </w:rPr>
          <w:t>sandre</w:t>
        </w:r>
      </w:hyperlink>
      <w:r w:rsidR="00314BEC" w:rsidRPr="00314BEC">
        <w:rPr>
          <w:rFonts w:eastAsia="Times New Roman"/>
          <w:lang w:eastAsia="fr-FR"/>
        </w:rPr>
        <w:t> </w:t>
      </w:r>
      <w:r w:rsidR="00314BEC">
        <w:rPr>
          <w:rFonts w:eastAsia="Times New Roman"/>
          <w:lang w:eastAsia="fr-FR"/>
        </w:rPr>
        <w:t>qui apprécie</w:t>
      </w:r>
      <w:r w:rsidR="00314BEC" w:rsidRPr="00314BEC">
        <w:rPr>
          <w:rFonts w:eastAsia="Times New Roman"/>
          <w:lang w:eastAsia="fr-FR"/>
        </w:rPr>
        <w:t xml:space="preserve"> plus les fonds sabl</w:t>
      </w:r>
      <w:r w:rsidR="00314BEC">
        <w:rPr>
          <w:rFonts w:eastAsia="Times New Roman"/>
          <w:lang w:eastAsia="fr-FR"/>
        </w:rPr>
        <w:t>eux ou caillouteux, on utilise</w:t>
      </w:r>
      <w:r w:rsidR="00314BEC" w:rsidRPr="00314BEC">
        <w:rPr>
          <w:rFonts w:eastAsia="Times New Roman"/>
          <w:lang w:eastAsia="fr-FR"/>
        </w:rPr>
        <w:t xml:space="preserve"> un vif compris </w:t>
      </w:r>
      <w:r w:rsidR="00DE57D1">
        <w:rPr>
          <w:rFonts w:eastAsia="Times New Roman"/>
          <w:lang w:eastAsia="fr-FR"/>
        </w:rPr>
        <w:t xml:space="preserve">entre 6 et 12 cm. </w:t>
      </w:r>
      <w:r>
        <w:rPr>
          <w:rFonts w:eastAsia="Times New Roman"/>
          <w:b/>
          <w:lang w:eastAsia="fr-FR"/>
        </w:rPr>
        <w:t xml:space="preserve">                                                                                                                </w:t>
      </w:r>
      <w:r w:rsidR="00314BEC" w:rsidRPr="00314BEC">
        <w:rPr>
          <w:rFonts w:eastAsia="Times New Roman"/>
          <w:lang w:eastAsia="fr-FR"/>
        </w:rPr>
        <w:t>La</w:t>
      </w:r>
      <w:r>
        <w:rPr>
          <w:rFonts w:eastAsia="Times New Roman"/>
          <w:lang w:eastAsia="fr-FR"/>
        </w:rPr>
        <w:t xml:space="preserve"> technique classique</w:t>
      </w:r>
      <w:r w:rsidR="00314BEC" w:rsidRPr="00314BEC">
        <w:rPr>
          <w:rFonts w:eastAsia="Times New Roman"/>
          <w:lang w:eastAsia="fr-FR"/>
        </w:rPr>
        <w:t xml:space="preserve"> consiste à lancer le montage sur le poste supposé, laisser le vif batifoler 10 secon</w:t>
      </w:r>
      <w:r>
        <w:rPr>
          <w:rFonts w:eastAsia="Times New Roman"/>
          <w:lang w:eastAsia="fr-FR"/>
        </w:rPr>
        <w:t>des, le tirer doucement sur 2</w:t>
      </w:r>
      <w:r w:rsidR="00314BEC" w:rsidRPr="00314BEC">
        <w:rPr>
          <w:rFonts w:eastAsia="Times New Roman"/>
          <w:lang w:eastAsia="fr-FR"/>
        </w:rPr>
        <w:t xml:space="preserve"> mètres et recommencer le manège. Le plomb en labourant le fond va soulever des particules qui vont immanquablement attirer d’autres </w:t>
      </w:r>
      <w:proofErr w:type="spellStart"/>
      <w:r w:rsidR="00314BEC" w:rsidRPr="00314BEC">
        <w:rPr>
          <w:rFonts w:eastAsia="Times New Roman"/>
          <w:lang w:eastAsia="fr-FR"/>
        </w:rPr>
        <w:t>poissonnets</w:t>
      </w:r>
      <w:proofErr w:type="spellEnd"/>
      <w:r w:rsidR="00314BEC" w:rsidRPr="00314BEC">
        <w:rPr>
          <w:rFonts w:eastAsia="Times New Roman"/>
          <w:lang w:eastAsia="fr-FR"/>
        </w:rPr>
        <w:t>, et par conséquent des carnassiers.</w:t>
      </w:r>
      <w:r>
        <w:rPr>
          <w:rFonts w:eastAsia="Times New Roman"/>
          <w:b/>
          <w:lang w:eastAsia="fr-FR"/>
        </w:rPr>
        <w:t xml:space="preserve"> </w:t>
      </w:r>
      <w:r w:rsidR="00DE57D1">
        <w:rPr>
          <w:rFonts w:eastAsia="Times New Roman"/>
          <w:lang w:eastAsia="fr-FR"/>
        </w:rPr>
        <w:t>On tien</w:t>
      </w:r>
      <w:r>
        <w:rPr>
          <w:rFonts w:eastAsia="Times New Roman"/>
          <w:lang w:eastAsia="fr-FR"/>
        </w:rPr>
        <w:t>t</w:t>
      </w:r>
      <w:r w:rsidR="00314BEC" w:rsidRPr="00314BEC">
        <w:rPr>
          <w:rFonts w:eastAsia="Times New Roman"/>
          <w:lang w:eastAsia="fr-FR"/>
        </w:rPr>
        <w:t xml:space="preserve"> la canne </w:t>
      </w:r>
      <w:r>
        <w:rPr>
          <w:rFonts w:eastAsia="Times New Roman"/>
          <w:lang w:eastAsia="fr-FR"/>
        </w:rPr>
        <w:t>« </w:t>
      </w:r>
      <w:r w:rsidR="00314BEC" w:rsidRPr="00314BEC">
        <w:rPr>
          <w:rFonts w:eastAsia="Times New Roman"/>
          <w:lang w:eastAsia="fr-FR"/>
        </w:rPr>
        <w:t>entre 10 et 11h</w:t>
      </w:r>
      <w:r>
        <w:rPr>
          <w:rFonts w:eastAsia="Times New Roman"/>
          <w:lang w:eastAsia="fr-FR"/>
        </w:rPr>
        <w:t> » pour tendre la tresse et</w:t>
      </w:r>
      <w:r w:rsidR="00314BEC" w:rsidRPr="00314BEC">
        <w:rPr>
          <w:rFonts w:eastAsia="Times New Roman"/>
          <w:lang w:eastAsia="fr-FR"/>
        </w:rPr>
        <w:t xml:space="preserve"> mettre en tension le scion, on ramène le montage non par la canne mais en moulinant.</w:t>
      </w:r>
      <w:r w:rsidR="0095512B">
        <w:rPr>
          <w:rFonts w:eastAsia="Times New Roman"/>
          <w:lang w:eastAsia="fr-FR"/>
        </w:rPr>
        <w:t xml:space="preserve"> </w:t>
      </w:r>
      <w:r w:rsidR="00314BEC" w:rsidRPr="00314BEC">
        <w:rPr>
          <w:rFonts w:eastAsia="Times New Roman"/>
          <w:lang w:eastAsia="fr-FR"/>
        </w:rPr>
        <w:t>E</w:t>
      </w:r>
      <w:r w:rsidR="00DE57D1">
        <w:rPr>
          <w:rFonts w:eastAsia="Times New Roman"/>
          <w:lang w:eastAsia="fr-FR"/>
        </w:rPr>
        <w:t>n dérive et en bateau, on peut</w:t>
      </w:r>
      <w:r w:rsidR="00314BEC" w:rsidRPr="00314BEC">
        <w:rPr>
          <w:rFonts w:eastAsia="Times New Roman"/>
          <w:lang w:eastAsia="fr-FR"/>
        </w:rPr>
        <w:t xml:space="preserve"> utiliser un lest dit « bouboule », un plomb rond qui va rouler sur le fond et qu’on attache à la ligne par des œillets. Usage d’un très long bas de ligne car ce montage n’est pas coulissant.</w:t>
      </w:r>
    </w:p>
    <w:p w:rsidR="0095512B" w:rsidRPr="00314BEC" w:rsidRDefault="0095512B" w:rsidP="00314BEC">
      <w:pPr>
        <w:shd w:val="clear" w:color="auto" w:fill="FFFFFF"/>
        <w:spacing w:after="300" w:line="330" w:lineRule="atLeast"/>
        <w:ind w:left="0" w:firstLine="0"/>
        <w:rPr>
          <w:rFonts w:eastAsia="Times New Roman"/>
          <w:lang w:eastAsia="fr-FR"/>
        </w:rPr>
      </w:pPr>
      <w:r w:rsidRPr="00314BEC">
        <w:rPr>
          <w:rFonts w:eastAsia="Times New Roman"/>
          <w:lang w:eastAsia="fr-FR"/>
        </w:rPr>
        <w:t>La tirette ne</w:t>
      </w:r>
      <w:r>
        <w:rPr>
          <w:rFonts w:eastAsia="Times New Roman"/>
          <w:lang w:eastAsia="fr-FR"/>
        </w:rPr>
        <w:t xml:space="preserve"> se pratique pas qu’avec des vifs, on peut aussi utiliser </w:t>
      </w:r>
      <w:r w:rsidRPr="00314BEC">
        <w:rPr>
          <w:rFonts w:eastAsia="Times New Roman"/>
          <w:lang w:eastAsia="fr-FR"/>
        </w:rPr>
        <w:t xml:space="preserve">avec </w:t>
      </w:r>
      <w:r>
        <w:rPr>
          <w:rFonts w:eastAsia="Times New Roman"/>
          <w:lang w:eastAsia="fr-FR"/>
        </w:rPr>
        <w:t xml:space="preserve">efficacité </w:t>
      </w:r>
      <w:r w:rsidRPr="00314BEC">
        <w:rPr>
          <w:rFonts w:eastAsia="Times New Roman"/>
          <w:lang w:eastAsia="fr-FR"/>
        </w:rPr>
        <w:t>des leurres souples ou des poissons morts</w:t>
      </w:r>
      <w:r>
        <w:rPr>
          <w:rFonts w:eastAsia="Times New Roman"/>
          <w:lang w:eastAsia="fr-FR"/>
        </w:rPr>
        <w:t>.</w:t>
      </w:r>
      <w:r w:rsidRPr="00314BEC">
        <w:rPr>
          <w:rFonts w:eastAsia="Times New Roman"/>
          <w:lang w:eastAsia="fr-FR"/>
        </w:rPr>
        <w:t xml:space="preserve"> </w:t>
      </w:r>
    </w:p>
    <w:p w:rsidR="00314BEC" w:rsidRPr="00314BEC" w:rsidRDefault="00314BEC" w:rsidP="00DE57D1">
      <w:pPr>
        <w:shd w:val="clear" w:color="auto" w:fill="FFFFFF" w:themeFill="background1"/>
        <w:spacing w:after="0" w:line="330" w:lineRule="atLeast"/>
        <w:ind w:left="0" w:firstLine="0"/>
        <w:rPr>
          <w:rFonts w:eastAsia="Times New Roman"/>
          <w:lang w:eastAsia="fr-FR"/>
        </w:rPr>
      </w:pPr>
      <w:r w:rsidRPr="00314BEC">
        <w:rPr>
          <w:rFonts w:eastAsia="Times New Roman"/>
          <w:b/>
          <w:bCs/>
          <w:lang w:eastAsia="fr-FR"/>
        </w:rPr>
        <w:t>La touche à la tirette </w:t>
      </w:r>
    </w:p>
    <w:p w:rsidR="00314BEC" w:rsidRPr="00314BEC" w:rsidRDefault="00314BEC" w:rsidP="00DE57D1">
      <w:pPr>
        <w:shd w:val="clear" w:color="auto" w:fill="FFFFFF" w:themeFill="background1"/>
        <w:spacing w:after="300" w:line="330" w:lineRule="atLeast"/>
        <w:ind w:left="0" w:firstLine="0"/>
        <w:rPr>
          <w:rFonts w:eastAsia="Times New Roman"/>
          <w:lang w:eastAsia="fr-FR"/>
        </w:rPr>
      </w:pPr>
      <w:r w:rsidRPr="00314BEC">
        <w:rPr>
          <w:rFonts w:eastAsia="Times New Roman"/>
          <w:lang w:eastAsia="fr-FR"/>
        </w:rPr>
        <w:t>La touche discrète du sandre se manifeste par une simple sensation d’arrêt suivie d’un ploiement du scion rep</w:t>
      </w:r>
      <w:r w:rsidR="0095512B">
        <w:rPr>
          <w:rFonts w:eastAsia="Times New Roman"/>
          <w:lang w:eastAsia="fr-FR"/>
        </w:rPr>
        <w:t xml:space="preserve">résentant le poisson qui part </w:t>
      </w:r>
      <w:r w:rsidRPr="00314BEC">
        <w:rPr>
          <w:rFonts w:eastAsia="Times New Roman"/>
          <w:lang w:eastAsia="fr-FR"/>
        </w:rPr>
        <w:t xml:space="preserve"> avec votre vif en gueule. Quelquefois le scion tremblotant ou des secousses ressenties au poignet vont figurer l’attaque imminente et la peur du vif.</w:t>
      </w:r>
      <w:r w:rsidR="00DE57D1">
        <w:rPr>
          <w:rFonts w:eastAsia="Times New Roman"/>
          <w:lang w:eastAsia="fr-FR"/>
        </w:rPr>
        <w:t xml:space="preserve">                                                                                          </w:t>
      </w:r>
      <w:r w:rsidRPr="00314BEC">
        <w:rPr>
          <w:rFonts w:eastAsia="Times New Roman"/>
          <w:lang w:eastAsia="fr-FR"/>
        </w:rPr>
        <w:t>Avec le brochet l’attaque est généralement plus franche et se ressent bien dans la canne, avec la perche c’est aussi très souvent une attaque puissante qui ne laisse pas planer le doute sur la touche.</w:t>
      </w:r>
    </w:p>
    <w:p w:rsidR="00314BEC" w:rsidRPr="00995BA7" w:rsidRDefault="00314BEC" w:rsidP="00995BA7">
      <w:pPr>
        <w:shd w:val="clear" w:color="auto" w:fill="FFFFFF" w:themeFill="background1"/>
        <w:spacing w:line="330" w:lineRule="atLeast"/>
        <w:ind w:left="0" w:firstLine="0"/>
        <w:rPr>
          <w:rFonts w:eastAsia="Times New Roman"/>
          <w:lang w:eastAsia="fr-FR"/>
        </w:rPr>
      </w:pPr>
      <w:r w:rsidRPr="00314BEC">
        <w:rPr>
          <w:rFonts w:eastAsia="Times New Roman"/>
          <w:lang w:eastAsia="fr-FR"/>
        </w:rPr>
        <w:t>Avec un bas de lign</w:t>
      </w:r>
      <w:r w:rsidR="00DE57D1">
        <w:rPr>
          <w:rFonts w:eastAsia="Times New Roman"/>
          <w:lang w:eastAsia="fr-FR"/>
        </w:rPr>
        <w:t>e court, ferrer</w:t>
      </w:r>
      <w:r w:rsidRPr="00314BEC">
        <w:rPr>
          <w:rFonts w:eastAsia="Times New Roman"/>
          <w:lang w:eastAsia="fr-FR"/>
        </w:rPr>
        <w:t xml:space="preserve"> à la touche, avec un </w:t>
      </w:r>
      <w:r w:rsidR="00DE57D1">
        <w:rPr>
          <w:rFonts w:eastAsia="Times New Roman"/>
          <w:lang w:eastAsia="fr-FR"/>
        </w:rPr>
        <w:t xml:space="preserve">long lorsque ça chipote compter </w:t>
      </w:r>
      <w:r w:rsidRPr="00314BEC">
        <w:rPr>
          <w:rFonts w:eastAsia="Times New Roman"/>
          <w:lang w:eastAsia="fr-FR"/>
        </w:rPr>
        <w:t>jusqu’à 3 avant de ferrer.</w:t>
      </w:r>
    </w:p>
    <w:p w:rsidR="00314BEC" w:rsidRPr="00314BEC" w:rsidRDefault="0095512B" w:rsidP="0095512B">
      <w:pPr>
        <w:shd w:val="clear" w:color="auto" w:fill="FFFFFF" w:themeFill="background1"/>
        <w:spacing w:after="0" w:line="330" w:lineRule="atLeast"/>
        <w:ind w:left="0" w:firstLine="0"/>
        <w:rPr>
          <w:rFonts w:eastAsia="Times New Roman"/>
          <w:lang w:eastAsia="fr-FR"/>
        </w:rPr>
      </w:pPr>
      <w:r>
        <w:rPr>
          <w:rFonts w:eastAsia="Times New Roman"/>
          <w:b/>
          <w:lang w:eastAsia="fr-FR"/>
        </w:rPr>
        <w:t xml:space="preserve">Le matériel                            </w:t>
      </w:r>
      <w:r w:rsidR="00185FAA">
        <w:rPr>
          <w:rFonts w:eastAsia="Times New Roman"/>
          <w:b/>
          <w:lang w:eastAsia="fr-FR"/>
        </w:rPr>
        <w:t xml:space="preserve">                                                                                                   </w:t>
      </w:r>
      <w:r w:rsidR="00185FAA" w:rsidRPr="00185FAA">
        <w:rPr>
          <w:rFonts w:eastAsia="Times New Roman"/>
          <w:lang w:eastAsia="fr-FR"/>
        </w:rPr>
        <w:t xml:space="preserve">- </w:t>
      </w:r>
      <w:r w:rsidR="00185FAA" w:rsidRPr="00314BEC">
        <w:rPr>
          <w:rFonts w:eastAsia="Times New Roman"/>
          <w:lang w:eastAsia="fr-FR"/>
        </w:rPr>
        <w:t>une canne leurre souple en puissance ML équipé d’anneaux micro gu</w:t>
      </w:r>
      <w:r w:rsidR="00185FAA">
        <w:rPr>
          <w:rFonts w:eastAsia="Times New Roman"/>
          <w:lang w:eastAsia="fr-FR"/>
        </w:rPr>
        <w:t xml:space="preserve">ides placés très près du </w:t>
      </w:r>
      <w:proofErr w:type="spellStart"/>
      <w:r w:rsidR="00185FAA">
        <w:rPr>
          <w:rFonts w:eastAsia="Times New Roman"/>
          <w:lang w:eastAsia="fr-FR"/>
        </w:rPr>
        <w:t>blank</w:t>
      </w:r>
      <w:proofErr w:type="spellEnd"/>
      <w:r w:rsidR="00185FAA">
        <w:rPr>
          <w:rFonts w:eastAsia="Times New Roman"/>
          <w:lang w:eastAsia="fr-FR"/>
        </w:rPr>
        <w:t xml:space="preserve"> fait l’affaire, </w:t>
      </w:r>
      <w:r>
        <w:rPr>
          <w:rFonts w:eastAsia="Times New Roman"/>
          <w:lang w:eastAsia="fr-FR"/>
        </w:rPr>
        <w:t>(</w:t>
      </w:r>
      <w:r w:rsidR="00185FAA">
        <w:rPr>
          <w:rFonts w:eastAsia="Times New Roman"/>
          <w:lang w:eastAsia="fr-FR"/>
        </w:rPr>
        <w:t>c</w:t>
      </w:r>
      <w:r w:rsidR="00185FAA" w:rsidRPr="00314BEC">
        <w:rPr>
          <w:rFonts w:eastAsia="Times New Roman"/>
          <w:lang w:eastAsia="fr-FR"/>
        </w:rPr>
        <w:t xml:space="preserve">eux ci transmettent mieux les vibrations et la pointe </w:t>
      </w:r>
      <w:r w:rsidR="00185FAA" w:rsidRPr="00314BEC">
        <w:rPr>
          <w:rFonts w:eastAsia="Times New Roman"/>
          <w:lang w:eastAsia="fr-FR"/>
        </w:rPr>
        <w:lastRenderedPageBreak/>
        <w:t xml:space="preserve">du scion assez </w:t>
      </w:r>
      <w:r>
        <w:rPr>
          <w:rFonts w:eastAsia="Times New Roman"/>
          <w:lang w:eastAsia="fr-FR"/>
        </w:rPr>
        <w:t>fine réagit à la moindre touche),</w:t>
      </w:r>
      <w:r w:rsidR="00185FAA">
        <w:rPr>
          <w:rFonts w:eastAsia="Times New Roman"/>
          <w:lang w:eastAsia="fr-FR"/>
        </w:rPr>
        <w:t xml:space="preserve">                                                                       </w:t>
      </w:r>
      <w:r w:rsidR="00185FAA" w:rsidRPr="00185FAA">
        <w:rPr>
          <w:rFonts w:eastAsia="Times New Roman"/>
          <w:lang w:eastAsia="fr-FR"/>
        </w:rPr>
        <w:t xml:space="preserve"> </w:t>
      </w:r>
      <w:r w:rsidR="00185FAA">
        <w:rPr>
          <w:rFonts w:eastAsia="Times New Roman"/>
          <w:lang w:eastAsia="fr-FR"/>
        </w:rPr>
        <w:t>- a</w:t>
      </w:r>
      <w:r w:rsidR="00185FAA" w:rsidRPr="00314BEC">
        <w:rPr>
          <w:rFonts w:eastAsia="Times New Roman"/>
          <w:lang w:eastAsia="fr-FR"/>
        </w:rPr>
        <w:t>u niveau du moulinet</w:t>
      </w:r>
      <w:r w:rsidR="00185FAA">
        <w:rPr>
          <w:rFonts w:eastAsia="Times New Roman"/>
          <w:lang w:eastAsia="fr-FR"/>
        </w:rPr>
        <w:t xml:space="preserve">, un </w:t>
      </w:r>
      <w:proofErr w:type="spellStart"/>
      <w:r w:rsidR="00185FAA">
        <w:rPr>
          <w:rFonts w:eastAsia="Times New Roman"/>
          <w:lang w:eastAsia="fr-FR"/>
        </w:rPr>
        <w:t>spinning</w:t>
      </w:r>
      <w:proofErr w:type="spellEnd"/>
      <w:r w:rsidR="00185FAA">
        <w:rPr>
          <w:rFonts w:eastAsia="Times New Roman"/>
          <w:lang w:eastAsia="fr-FR"/>
        </w:rPr>
        <w:t xml:space="preserve"> avec un frein avant lent</w:t>
      </w:r>
      <w:r>
        <w:rPr>
          <w:rFonts w:eastAsia="Times New Roman"/>
          <w:lang w:eastAsia="fr-FR"/>
        </w:rPr>
        <w:t xml:space="preserve"> convient bien</w:t>
      </w:r>
      <w:r w:rsidR="00185FAA" w:rsidRPr="00314BEC">
        <w:rPr>
          <w:rFonts w:eastAsia="Times New Roman"/>
          <w:lang w:eastAsia="fr-FR"/>
        </w:rPr>
        <w:t xml:space="preserve">, </w:t>
      </w:r>
      <w:r>
        <w:rPr>
          <w:rFonts w:eastAsia="Times New Roman"/>
          <w:lang w:eastAsia="fr-FR"/>
        </w:rPr>
        <w:t xml:space="preserve">                                                    </w:t>
      </w:r>
      <w:r w:rsidR="00185FAA">
        <w:rPr>
          <w:rFonts w:eastAsia="Times New Roman"/>
          <w:lang w:eastAsia="fr-FR"/>
        </w:rPr>
        <w:t>- corps de ligne en tresse avec</w:t>
      </w:r>
      <w:r w:rsidR="00314BEC" w:rsidRPr="00314BEC">
        <w:rPr>
          <w:rFonts w:eastAsia="Times New Roman"/>
          <w:lang w:eastAsia="fr-FR"/>
        </w:rPr>
        <w:t xml:space="preserve"> une tête d</w:t>
      </w:r>
      <w:r w:rsidR="00185FAA">
        <w:rPr>
          <w:rFonts w:eastAsia="Times New Roman"/>
          <w:lang w:eastAsia="fr-FR"/>
        </w:rPr>
        <w:t xml:space="preserve">e ligne en </w:t>
      </w:r>
      <w:proofErr w:type="spellStart"/>
      <w:r w:rsidR="00185FAA">
        <w:rPr>
          <w:rFonts w:eastAsia="Times New Roman"/>
          <w:lang w:eastAsia="fr-FR"/>
        </w:rPr>
        <w:t>fluorocarbone</w:t>
      </w:r>
      <w:proofErr w:type="spellEnd"/>
      <w:r w:rsidR="00185FAA">
        <w:rPr>
          <w:rFonts w:eastAsia="Times New Roman"/>
          <w:lang w:eastAsia="fr-FR"/>
        </w:rPr>
        <w:t xml:space="preserve"> de 2 mètres en 25 à 30/100èmes, </w:t>
      </w:r>
      <w:r w:rsidR="00314BEC" w:rsidRPr="00314BEC">
        <w:rPr>
          <w:rFonts w:eastAsia="Times New Roman"/>
          <w:lang w:eastAsia="fr-FR"/>
        </w:rPr>
        <w:t>voire un nylon trait</w:t>
      </w:r>
      <w:r>
        <w:rPr>
          <w:rFonts w:eastAsia="Times New Roman"/>
          <w:lang w:eastAsia="fr-FR"/>
        </w:rPr>
        <w:t>é</w:t>
      </w:r>
      <w:r w:rsidR="00314BEC" w:rsidRPr="00314BEC">
        <w:rPr>
          <w:rFonts w:eastAsia="Times New Roman"/>
          <w:lang w:eastAsia="fr-FR"/>
        </w:rPr>
        <w:t xml:space="preserve"> moins souple et plus résistant que </w:t>
      </w:r>
      <w:r w:rsidR="00185FAA">
        <w:rPr>
          <w:rFonts w:eastAsia="Times New Roman"/>
          <w:lang w:eastAsia="fr-FR"/>
        </w:rPr>
        <w:t>les autres nylons  possédant</w:t>
      </w:r>
      <w:r>
        <w:rPr>
          <w:rFonts w:eastAsia="Times New Roman"/>
          <w:lang w:eastAsia="fr-FR"/>
        </w:rPr>
        <w:t xml:space="preserve"> l’avantage d’être </w:t>
      </w:r>
      <w:r w:rsidR="00314BEC" w:rsidRPr="00314BEC">
        <w:rPr>
          <w:rFonts w:eastAsia="Times New Roman"/>
          <w:lang w:eastAsia="fr-FR"/>
        </w:rPr>
        <w:t xml:space="preserve">moins cher que le </w:t>
      </w:r>
      <w:proofErr w:type="spellStart"/>
      <w:r w:rsidR="00314BEC" w:rsidRPr="00314BEC">
        <w:rPr>
          <w:rFonts w:eastAsia="Times New Roman"/>
          <w:lang w:eastAsia="fr-FR"/>
        </w:rPr>
        <w:t>fluorocarbone</w:t>
      </w:r>
      <w:proofErr w:type="spellEnd"/>
      <w:r w:rsidR="00314BEC" w:rsidRPr="00314BEC">
        <w:rPr>
          <w:rFonts w:eastAsia="Times New Roman"/>
          <w:lang w:eastAsia="fr-FR"/>
        </w:rPr>
        <w:t>.</w:t>
      </w:r>
      <w:r>
        <w:rPr>
          <w:rFonts w:eastAsia="Times New Roman"/>
          <w:lang w:eastAsia="fr-FR"/>
        </w:rPr>
        <w:t xml:space="preserve">                                     – hameçons à large ouverture en taille n°4 à 2</w:t>
      </w:r>
    </w:p>
    <w:p w:rsidR="00314BEC" w:rsidRPr="00314BEC" w:rsidRDefault="00314BEC" w:rsidP="00314BEC">
      <w:pPr>
        <w:shd w:val="clear" w:color="auto" w:fill="FFFFFF"/>
        <w:spacing w:after="0" w:line="330" w:lineRule="atLeast"/>
        <w:ind w:left="0" w:firstLine="0"/>
        <w:rPr>
          <w:rFonts w:eastAsia="Times New Roman"/>
          <w:lang w:eastAsia="fr-FR"/>
        </w:rPr>
      </w:pPr>
    </w:p>
    <w:p w:rsidR="00314BEC" w:rsidRPr="00314BEC" w:rsidRDefault="00314BEC" w:rsidP="00314BEC">
      <w:pPr>
        <w:shd w:val="clear" w:color="auto" w:fill="FFFFFF"/>
        <w:spacing w:after="0" w:line="330" w:lineRule="atLeast"/>
        <w:ind w:left="0" w:firstLine="0"/>
        <w:rPr>
          <w:rFonts w:eastAsia="Times New Roman"/>
          <w:lang w:eastAsia="fr-FR"/>
        </w:rPr>
      </w:pPr>
      <w:r w:rsidRPr="00314BEC">
        <w:rPr>
          <w:rFonts w:eastAsia="Times New Roman"/>
          <w:b/>
          <w:bCs/>
          <w:noProof/>
          <w:bdr w:val="none" w:sz="0" w:space="0" w:color="auto" w:frame="1"/>
          <w:lang w:eastAsia="fr-FR"/>
        </w:rPr>
        <w:drawing>
          <wp:inline distT="0" distB="0" distL="0" distR="0">
            <wp:extent cx="1390650" cy="1044113"/>
            <wp:effectExtent l="19050" t="0" r="0" b="0"/>
            <wp:docPr id="10" name="Image 7" descr="Pêche à la tirette du sand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êche à la tirette du sandre">
                      <a:hlinkClick r:id="rId6"/>
                    </pic:cNvPr>
                    <pic:cNvPicPr>
                      <a:picLocks noChangeAspect="1" noChangeArrowheads="1"/>
                    </pic:cNvPicPr>
                  </pic:nvPicPr>
                  <pic:blipFill>
                    <a:blip r:embed="rId7" cstate="print"/>
                    <a:srcRect/>
                    <a:stretch>
                      <a:fillRect/>
                    </a:stretch>
                  </pic:blipFill>
                  <pic:spPr bwMode="auto">
                    <a:xfrm>
                      <a:off x="0" y="0"/>
                      <a:ext cx="1390650" cy="1044113"/>
                    </a:xfrm>
                    <a:prstGeom prst="rect">
                      <a:avLst/>
                    </a:prstGeom>
                    <a:noFill/>
                    <a:ln w="9525">
                      <a:noFill/>
                      <a:miter lim="800000"/>
                      <a:headEnd/>
                      <a:tailEnd/>
                    </a:ln>
                  </pic:spPr>
                </pic:pic>
              </a:graphicData>
            </a:graphic>
          </wp:inline>
        </w:drawing>
      </w:r>
    </w:p>
    <w:p w:rsidR="00314BEC" w:rsidRPr="00314BEC" w:rsidRDefault="00314BEC" w:rsidP="00314BEC">
      <w:pPr>
        <w:shd w:val="clear" w:color="auto" w:fill="FFFFFF"/>
        <w:spacing w:after="0" w:line="330" w:lineRule="atLeast"/>
        <w:ind w:left="0" w:firstLine="0"/>
        <w:rPr>
          <w:rFonts w:eastAsia="Times New Roman"/>
          <w:lang w:eastAsia="fr-FR"/>
        </w:rPr>
      </w:pPr>
      <w:r w:rsidRPr="00314BEC">
        <w:rPr>
          <w:rFonts w:eastAsia="Times New Roman"/>
          <w:lang w:eastAsia="fr-FR"/>
        </w:rPr>
        <w:t>Hameçons à large ouverture</w:t>
      </w:r>
    </w:p>
    <w:p w:rsidR="00314BEC" w:rsidRPr="00314BEC" w:rsidRDefault="00314BEC" w:rsidP="00314BEC">
      <w:pPr>
        <w:shd w:val="clear" w:color="auto" w:fill="FFFFFF"/>
        <w:spacing w:after="0" w:line="330" w:lineRule="atLeast"/>
        <w:ind w:left="0" w:firstLine="0"/>
        <w:rPr>
          <w:rFonts w:eastAsia="Times New Roman"/>
          <w:lang w:eastAsia="fr-FR"/>
        </w:rPr>
      </w:pPr>
    </w:p>
    <w:p w:rsidR="00314BEC" w:rsidRPr="00314BEC" w:rsidRDefault="00314BEC" w:rsidP="00314BEC">
      <w:pPr>
        <w:shd w:val="clear" w:color="auto" w:fill="FFFFFF"/>
        <w:spacing w:after="0" w:line="330" w:lineRule="atLeast"/>
        <w:ind w:left="0" w:firstLine="0"/>
        <w:rPr>
          <w:rFonts w:eastAsia="Times New Roman"/>
          <w:lang w:eastAsia="fr-FR"/>
        </w:rPr>
      </w:pPr>
      <w:r w:rsidRPr="00314BEC">
        <w:rPr>
          <w:rFonts w:eastAsia="Times New Roman"/>
          <w:lang w:eastAsia="fr-FR"/>
        </w:rPr>
        <w:t>.</w:t>
      </w:r>
      <w:r w:rsidRPr="00314BEC">
        <w:rPr>
          <w:rFonts w:eastAsia="Times New Roman"/>
          <w:b/>
          <w:bCs/>
          <w:noProof/>
          <w:bdr w:val="none" w:sz="0" w:space="0" w:color="auto" w:frame="1"/>
          <w:lang w:eastAsia="fr-FR"/>
        </w:rPr>
        <w:drawing>
          <wp:inline distT="0" distB="0" distL="0" distR="0">
            <wp:extent cx="1370122" cy="1028700"/>
            <wp:effectExtent l="19050" t="0" r="1478" b="0"/>
            <wp:docPr id="8" name="Image 8" descr="Pêche à la tirette du sand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êche à la tirette du sandre">
                      <a:hlinkClick r:id="rId8"/>
                    </pic:cNvPr>
                    <pic:cNvPicPr>
                      <a:picLocks noChangeAspect="1" noChangeArrowheads="1"/>
                    </pic:cNvPicPr>
                  </pic:nvPicPr>
                  <pic:blipFill>
                    <a:blip r:embed="rId9" cstate="print"/>
                    <a:srcRect/>
                    <a:stretch>
                      <a:fillRect/>
                    </a:stretch>
                  </pic:blipFill>
                  <pic:spPr bwMode="auto">
                    <a:xfrm>
                      <a:off x="0" y="0"/>
                      <a:ext cx="1372613" cy="1030570"/>
                    </a:xfrm>
                    <a:prstGeom prst="rect">
                      <a:avLst/>
                    </a:prstGeom>
                    <a:noFill/>
                    <a:ln w="9525">
                      <a:noFill/>
                      <a:miter lim="800000"/>
                      <a:headEnd/>
                      <a:tailEnd/>
                    </a:ln>
                  </pic:spPr>
                </pic:pic>
              </a:graphicData>
            </a:graphic>
          </wp:inline>
        </w:drawing>
      </w:r>
    </w:p>
    <w:p w:rsidR="00995BA7" w:rsidRDefault="00314BEC" w:rsidP="00995BA7">
      <w:pPr>
        <w:shd w:val="clear" w:color="auto" w:fill="FFFFFF"/>
        <w:spacing w:after="0" w:line="330" w:lineRule="atLeast"/>
        <w:ind w:left="0" w:firstLine="0"/>
        <w:rPr>
          <w:rFonts w:eastAsia="Times New Roman"/>
          <w:lang w:eastAsia="fr-FR"/>
        </w:rPr>
      </w:pPr>
      <w:r w:rsidRPr="00314BEC">
        <w:rPr>
          <w:rFonts w:eastAsia="Times New Roman"/>
          <w:lang w:eastAsia="fr-FR"/>
        </w:rPr>
        <w:t>Assortiment de plombs tirette. </w:t>
      </w:r>
      <w:r w:rsidR="00995BA7">
        <w:rPr>
          <w:rFonts w:eastAsia="Times New Roman"/>
          <w:lang w:eastAsia="fr-FR"/>
        </w:rPr>
        <w:t xml:space="preserve">                                                                                               </w:t>
      </w:r>
    </w:p>
    <w:p w:rsidR="00995BA7" w:rsidRDefault="00995BA7" w:rsidP="00995BA7">
      <w:pPr>
        <w:shd w:val="clear" w:color="auto" w:fill="FFFFFF"/>
        <w:spacing w:after="0" w:line="330" w:lineRule="atLeast"/>
        <w:ind w:left="0" w:firstLine="0"/>
        <w:rPr>
          <w:rFonts w:eastAsia="Times New Roman"/>
          <w:lang w:eastAsia="fr-FR"/>
        </w:rPr>
      </w:pPr>
    </w:p>
    <w:p w:rsidR="00995BA7" w:rsidRDefault="0095512B" w:rsidP="00995BA7">
      <w:pPr>
        <w:shd w:val="clear" w:color="auto" w:fill="FFFFFF"/>
        <w:spacing w:after="0" w:line="330" w:lineRule="atLeast"/>
        <w:ind w:left="0" w:firstLine="0"/>
        <w:rPr>
          <w:rFonts w:eastAsia="Times New Roman"/>
          <w:lang w:eastAsia="fr-FR"/>
        </w:rPr>
      </w:pPr>
      <w:r w:rsidRPr="00314BEC">
        <w:rPr>
          <w:rFonts w:eastAsia="Times New Roman"/>
          <w:b/>
          <w:bCs/>
          <w:lang w:eastAsia="fr-FR"/>
        </w:rPr>
        <w:t>Un montage tirette simplissime</w:t>
      </w:r>
      <w:r>
        <w:rPr>
          <w:rFonts w:eastAsia="Times New Roman"/>
          <w:lang w:eastAsia="fr-FR"/>
        </w:rPr>
        <w:t xml:space="preserve">                                                                                             - </w:t>
      </w:r>
      <w:r w:rsidRPr="00DE57D1">
        <w:rPr>
          <w:rFonts w:eastAsia="Times New Roman"/>
          <w:lang w:eastAsia="fr-FR"/>
        </w:rPr>
        <w:t xml:space="preserve">Enfiler un plomb balle sur votre corps de ligne en tresse, </w:t>
      </w:r>
      <w:r>
        <w:rPr>
          <w:rFonts w:eastAsia="Times New Roman"/>
          <w:lang w:eastAsia="fr-FR"/>
        </w:rPr>
        <w:t xml:space="preserve">                                                     - à sa suite placer</w:t>
      </w:r>
      <w:r w:rsidRPr="00DE57D1">
        <w:rPr>
          <w:rFonts w:eastAsia="Times New Roman"/>
          <w:lang w:eastAsia="fr-FR"/>
        </w:rPr>
        <w:t xml:space="preserve"> une bille </w:t>
      </w:r>
      <w:r>
        <w:rPr>
          <w:rFonts w:eastAsia="Times New Roman"/>
          <w:lang w:eastAsia="fr-FR"/>
        </w:rPr>
        <w:t xml:space="preserve">en </w:t>
      </w:r>
      <w:r w:rsidRPr="00DE57D1">
        <w:rPr>
          <w:rFonts w:eastAsia="Times New Roman"/>
          <w:lang w:eastAsia="fr-FR"/>
        </w:rPr>
        <w:t>caoutchouc pour protéger votre nœu</w:t>
      </w:r>
      <w:r>
        <w:rPr>
          <w:rFonts w:eastAsia="Times New Roman"/>
          <w:lang w:eastAsia="fr-FR"/>
        </w:rPr>
        <w:t>d de jonction avec un émerillon                                                                                                                      - s</w:t>
      </w:r>
      <w:r w:rsidRPr="00DE57D1">
        <w:rPr>
          <w:rFonts w:eastAsia="Times New Roman"/>
          <w:lang w:eastAsia="fr-FR"/>
        </w:rPr>
        <w:t xml:space="preserve">ur ce dernier fixez un bas de ligne en </w:t>
      </w:r>
      <w:proofErr w:type="spellStart"/>
      <w:r w:rsidRPr="00DE57D1">
        <w:rPr>
          <w:rFonts w:eastAsia="Times New Roman"/>
          <w:lang w:eastAsia="fr-FR"/>
        </w:rPr>
        <w:t>fl</w:t>
      </w:r>
      <w:r>
        <w:rPr>
          <w:rFonts w:eastAsia="Times New Roman"/>
          <w:lang w:eastAsia="fr-FR"/>
        </w:rPr>
        <w:t>uorocarbone</w:t>
      </w:r>
      <w:proofErr w:type="spellEnd"/>
      <w:r>
        <w:rPr>
          <w:rFonts w:eastAsia="Times New Roman"/>
          <w:lang w:eastAsia="fr-FR"/>
        </w:rPr>
        <w:t xml:space="preserve"> de 20 à 25/100</w:t>
      </w:r>
      <w:r w:rsidRPr="00DE57D1">
        <w:rPr>
          <w:rFonts w:eastAsia="Times New Roman"/>
          <w:vertAlign w:val="superscript"/>
          <w:lang w:eastAsia="fr-FR"/>
        </w:rPr>
        <w:t>ème</w:t>
      </w:r>
      <w:r>
        <w:rPr>
          <w:rFonts w:eastAsia="Times New Roman"/>
          <w:lang w:eastAsia="fr-FR"/>
        </w:rPr>
        <w:t xml:space="preserve">  qui se termine</w:t>
      </w:r>
      <w:r w:rsidRPr="00DE57D1">
        <w:rPr>
          <w:rFonts w:eastAsia="Times New Roman"/>
          <w:lang w:eastAsia="fr-FR"/>
        </w:rPr>
        <w:t xml:space="preserve"> par un ham</w:t>
      </w:r>
      <w:r>
        <w:rPr>
          <w:rFonts w:eastAsia="Times New Roman"/>
          <w:lang w:eastAsia="fr-FR"/>
        </w:rPr>
        <w:t xml:space="preserve">eçon simple                                                                                        </w:t>
      </w:r>
      <w:r w:rsidRPr="00DE57D1">
        <w:rPr>
          <w:rFonts w:eastAsia="Times New Roman"/>
          <w:lang w:eastAsia="fr-FR"/>
        </w:rPr>
        <w:t> </w:t>
      </w:r>
      <w:r>
        <w:rPr>
          <w:rFonts w:eastAsia="Times New Roman"/>
          <w:lang w:eastAsia="fr-FR"/>
        </w:rPr>
        <w:t>-</w:t>
      </w:r>
      <w:r w:rsidRPr="00DE57D1">
        <w:rPr>
          <w:rFonts w:eastAsia="Times New Roman"/>
          <w:lang w:eastAsia="fr-FR"/>
        </w:rPr>
        <w:t xml:space="preserve"> </w:t>
      </w:r>
      <w:r>
        <w:rPr>
          <w:rFonts w:eastAsia="Times New Roman"/>
          <w:lang w:eastAsia="fr-FR"/>
        </w:rPr>
        <w:t>Ne pas oublier</w:t>
      </w:r>
      <w:r w:rsidRPr="00DE57D1">
        <w:rPr>
          <w:rFonts w:eastAsia="Times New Roman"/>
          <w:lang w:eastAsia="fr-FR"/>
        </w:rPr>
        <w:t xml:space="preserve"> pas d’assurer le vif par un morceau d’élastique piqué sur l’hameçon.</w:t>
      </w:r>
      <w:r>
        <w:rPr>
          <w:rFonts w:eastAsia="Times New Roman"/>
          <w:lang w:eastAsia="fr-FR"/>
        </w:rPr>
        <w:t xml:space="preserve"> </w:t>
      </w:r>
    </w:p>
    <w:p w:rsidR="00995BA7" w:rsidRDefault="00995BA7" w:rsidP="0095512B">
      <w:pPr>
        <w:shd w:val="clear" w:color="auto" w:fill="FFFFFF" w:themeFill="background1"/>
        <w:spacing w:after="0" w:line="330" w:lineRule="atLeast"/>
        <w:ind w:left="0"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margin-left:127.9pt;margin-top:11.1pt;width:209.25pt;height:112.5pt;z-index:251658240" strokecolor="white [3212]">
            <v:textbox>
              <w:txbxContent>
                <w:p w:rsidR="00995BA7" w:rsidRDefault="00995BA7" w:rsidP="00995BA7">
                  <w:pPr>
                    <w:ind w:left="0" w:firstLine="0"/>
                  </w:pPr>
                  <w:r w:rsidRPr="00995BA7">
                    <w:drawing>
                      <wp:inline distT="0" distB="0" distL="0" distR="0">
                        <wp:extent cx="1390650" cy="1044112"/>
                        <wp:effectExtent l="19050" t="0" r="0" b="0"/>
                        <wp:docPr id="13" name="Image 5" descr="Pêche à la tirette du sand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à la tirette du sandre">
                                  <a:hlinkClick r:id="rId10"/>
                                </pic:cNvPr>
                                <pic:cNvPicPr>
                                  <a:picLocks noChangeAspect="1" noChangeArrowheads="1"/>
                                </pic:cNvPicPr>
                              </pic:nvPicPr>
                              <pic:blipFill>
                                <a:blip r:embed="rId11"/>
                                <a:srcRect/>
                                <a:stretch>
                                  <a:fillRect/>
                                </a:stretch>
                              </pic:blipFill>
                              <pic:spPr bwMode="auto">
                                <a:xfrm>
                                  <a:off x="0" y="0"/>
                                  <a:ext cx="1393683" cy="1046389"/>
                                </a:xfrm>
                                <a:prstGeom prst="rect">
                                  <a:avLst/>
                                </a:prstGeom>
                                <a:noFill/>
                                <a:ln w="9525">
                                  <a:noFill/>
                                  <a:miter lim="800000"/>
                                  <a:headEnd/>
                                  <a:tailEnd/>
                                </a:ln>
                              </pic:spPr>
                            </pic:pic>
                          </a:graphicData>
                        </a:graphic>
                      </wp:inline>
                    </w:drawing>
                  </w:r>
                </w:p>
                <w:p w:rsidR="00995BA7" w:rsidRDefault="00995BA7" w:rsidP="00995BA7">
                  <w:pPr>
                    <w:ind w:left="0" w:firstLine="0"/>
                  </w:pPr>
                  <w:r>
                    <w:rPr>
                      <w:rFonts w:eastAsia="Times New Roman"/>
                      <w:lang w:eastAsia="fr-FR"/>
                    </w:rPr>
                    <w:t>Un montage</w:t>
                  </w:r>
                  <w:r w:rsidRPr="00314BEC">
                    <w:rPr>
                      <w:rFonts w:eastAsia="Times New Roman"/>
                      <w:lang w:eastAsia="fr-FR"/>
                    </w:rPr>
                    <w:t xml:space="preserve"> pour zone encombrées</w:t>
                  </w:r>
                </w:p>
              </w:txbxContent>
            </v:textbox>
          </v:shape>
        </w:pict>
      </w:r>
    </w:p>
    <w:p w:rsidR="00995BA7" w:rsidRDefault="00995BA7" w:rsidP="0095512B">
      <w:pPr>
        <w:shd w:val="clear" w:color="auto" w:fill="FFFFFF" w:themeFill="background1"/>
        <w:spacing w:after="0" w:line="330" w:lineRule="atLeast"/>
        <w:ind w:left="0" w:firstLine="0"/>
        <w:rPr>
          <w:rFonts w:eastAsia="Times New Roman"/>
          <w:lang w:eastAsia="fr-FR"/>
        </w:rPr>
      </w:pPr>
      <w:r w:rsidRPr="00995BA7">
        <w:rPr>
          <w:rFonts w:eastAsia="Times New Roman"/>
          <w:lang w:eastAsia="fr-FR"/>
        </w:rPr>
        <w:drawing>
          <wp:inline distT="0" distB="0" distL="0" distR="0">
            <wp:extent cx="1390650" cy="1044113"/>
            <wp:effectExtent l="19050" t="0" r="0" b="0"/>
            <wp:docPr id="12" name="Image 4" descr="Pêche à la tirette du sand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à la tirette du sandre">
                      <a:hlinkClick r:id="rId12"/>
                    </pic:cNvPr>
                    <pic:cNvPicPr>
                      <a:picLocks noChangeAspect="1" noChangeArrowheads="1"/>
                    </pic:cNvPicPr>
                  </pic:nvPicPr>
                  <pic:blipFill>
                    <a:blip r:embed="rId13" cstate="print"/>
                    <a:srcRect/>
                    <a:stretch>
                      <a:fillRect/>
                    </a:stretch>
                  </pic:blipFill>
                  <pic:spPr bwMode="auto">
                    <a:xfrm>
                      <a:off x="0" y="0"/>
                      <a:ext cx="1393848" cy="1046514"/>
                    </a:xfrm>
                    <a:prstGeom prst="rect">
                      <a:avLst/>
                    </a:prstGeom>
                    <a:noFill/>
                    <a:ln w="9525">
                      <a:noFill/>
                      <a:miter lim="800000"/>
                      <a:headEnd/>
                      <a:tailEnd/>
                    </a:ln>
                  </pic:spPr>
                </pic:pic>
              </a:graphicData>
            </a:graphic>
          </wp:inline>
        </w:drawing>
      </w:r>
    </w:p>
    <w:p w:rsidR="00995BA7" w:rsidRDefault="00995BA7" w:rsidP="0095512B">
      <w:pPr>
        <w:shd w:val="clear" w:color="auto" w:fill="FFFFFF" w:themeFill="background1"/>
        <w:spacing w:after="0" w:line="330" w:lineRule="atLeast"/>
        <w:ind w:left="0" w:firstLine="0"/>
        <w:rPr>
          <w:rFonts w:eastAsia="Times New Roman"/>
          <w:lang w:eastAsia="fr-FR"/>
        </w:rPr>
      </w:pPr>
      <w:r>
        <w:rPr>
          <w:rFonts w:eastAsia="Times New Roman"/>
          <w:lang w:eastAsia="fr-FR"/>
        </w:rPr>
        <w:t>Le montage classique</w:t>
      </w:r>
    </w:p>
    <w:p w:rsidR="00314BEC" w:rsidRDefault="00314BEC" w:rsidP="00314BEC">
      <w:pPr>
        <w:ind w:left="0" w:firstLine="0"/>
      </w:pPr>
    </w:p>
    <w:sectPr w:rsidR="00314BEC"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35EE"/>
    <w:multiLevelType w:val="hybridMultilevel"/>
    <w:tmpl w:val="8D2E94D2"/>
    <w:lvl w:ilvl="0" w:tplc="C62073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F87C11"/>
    <w:multiLevelType w:val="multilevel"/>
    <w:tmpl w:val="A05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14BEC"/>
    <w:rsid w:val="00185FAA"/>
    <w:rsid w:val="001B7C0C"/>
    <w:rsid w:val="00303404"/>
    <w:rsid w:val="00314BEC"/>
    <w:rsid w:val="00830E14"/>
    <w:rsid w:val="0095512B"/>
    <w:rsid w:val="00981D43"/>
    <w:rsid w:val="00995BA7"/>
    <w:rsid w:val="009F09E3"/>
    <w:rsid w:val="00DD3EED"/>
    <w:rsid w:val="00DE57D1"/>
    <w:rsid w:val="00EB14BB"/>
    <w:rsid w:val="00F42010"/>
    <w:rsid w:val="00F53B34"/>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customStyle="1" w:styleId="post-meta">
    <w:name w:val="post-meta"/>
    <w:basedOn w:val="Normal"/>
    <w:rsid w:val="00314BEC"/>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314BEC"/>
  </w:style>
  <w:style w:type="character" w:styleId="Lienhypertexte">
    <w:name w:val="Hyperlink"/>
    <w:basedOn w:val="Policepardfaut"/>
    <w:uiPriority w:val="99"/>
    <w:semiHidden/>
    <w:unhideWhenUsed/>
    <w:rsid w:val="00314BEC"/>
    <w:rPr>
      <w:color w:val="0000FF"/>
      <w:u w:val="single"/>
    </w:rPr>
  </w:style>
  <w:style w:type="character" w:customStyle="1" w:styleId="tie-date">
    <w:name w:val="tie-date"/>
    <w:basedOn w:val="Policepardfaut"/>
    <w:rsid w:val="00314BEC"/>
  </w:style>
  <w:style w:type="character" w:customStyle="1" w:styleId="post-cats">
    <w:name w:val="post-cats"/>
    <w:basedOn w:val="Policepardfaut"/>
    <w:rsid w:val="00314BEC"/>
  </w:style>
  <w:style w:type="paragraph" w:styleId="NormalWeb">
    <w:name w:val="Normal (Web)"/>
    <w:basedOn w:val="Normal"/>
    <w:uiPriority w:val="99"/>
    <w:semiHidden/>
    <w:unhideWhenUsed/>
    <w:rsid w:val="00314BEC"/>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314BEC"/>
    <w:rPr>
      <w:b/>
      <w:bCs/>
    </w:rPr>
  </w:style>
  <w:style w:type="paragraph" w:styleId="Textedebulles">
    <w:name w:val="Balloon Text"/>
    <w:basedOn w:val="Normal"/>
    <w:link w:val="TextedebullesCar"/>
    <w:uiPriority w:val="99"/>
    <w:semiHidden/>
    <w:unhideWhenUsed/>
    <w:rsid w:val="00314B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BEC"/>
    <w:rPr>
      <w:rFonts w:ascii="Tahoma" w:hAnsi="Tahoma" w:cs="Tahoma"/>
      <w:sz w:val="16"/>
      <w:szCs w:val="16"/>
    </w:rPr>
  </w:style>
  <w:style w:type="paragraph" w:styleId="Paragraphedeliste">
    <w:name w:val="List Paragraph"/>
    <w:basedOn w:val="Normal"/>
    <w:uiPriority w:val="34"/>
    <w:qFormat/>
    <w:rsid w:val="00DE57D1"/>
    <w:pPr>
      <w:ind w:left="720"/>
      <w:contextualSpacing/>
    </w:pPr>
  </w:style>
</w:styles>
</file>

<file path=word/webSettings.xml><?xml version="1.0" encoding="utf-8"?>
<w:webSettings xmlns:r="http://schemas.openxmlformats.org/officeDocument/2006/relationships" xmlns:w="http://schemas.openxmlformats.org/wordprocessingml/2006/main">
  <w:divs>
    <w:div w:id="217396666">
      <w:bodyDiv w:val="1"/>
      <w:marLeft w:val="0"/>
      <w:marRight w:val="0"/>
      <w:marTop w:val="0"/>
      <w:marBottom w:val="0"/>
      <w:divBdr>
        <w:top w:val="none" w:sz="0" w:space="0" w:color="auto"/>
        <w:left w:val="none" w:sz="0" w:space="0" w:color="auto"/>
        <w:bottom w:val="none" w:sz="0" w:space="0" w:color="auto"/>
        <w:right w:val="none" w:sz="0" w:space="0" w:color="auto"/>
      </w:divBdr>
      <w:divsChild>
        <w:div w:id="1840340979">
          <w:marLeft w:val="0"/>
          <w:marRight w:val="0"/>
          <w:marTop w:val="0"/>
          <w:marBottom w:val="0"/>
          <w:divBdr>
            <w:top w:val="none" w:sz="0" w:space="0" w:color="auto"/>
            <w:left w:val="none" w:sz="0" w:space="0" w:color="auto"/>
            <w:bottom w:val="none" w:sz="0" w:space="0" w:color="auto"/>
            <w:right w:val="none" w:sz="0" w:space="0" w:color="auto"/>
          </w:divBdr>
          <w:divsChild>
            <w:div w:id="971059729">
              <w:marLeft w:val="0"/>
              <w:marRight w:val="0"/>
              <w:marTop w:val="0"/>
              <w:marBottom w:val="300"/>
              <w:divBdr>
                <w:top w:val="none" w:sz="0" w:space="0" w:color="auto"/>
                <w:left w:val="none" w:sz="0" w:space="0" w:color="auto"/>
                <w:bottom w:val="none" w:sz="0" w:space="0" w:color="auto"/>
                <w:right w:val="none" w:sz="0" w:space="0" w:color="auto"/>
              </w:divBdr>
              <w:divsChild>
                <w:div w:id="256642000">
                  <w:marLeft w:val="0"/>
                  <w:marRight w:val="0"/>
                  <w:marTop w:val="0"/>
                  <w:marBottom w:val="0"/>
                  <w:divBdr>
                    <w:top w:val="none" w:sz="0" w:space="0" w:color="auto"/>
                    <w:left w:val="none" w:sz="0" w:space="0" w:color="auto"/>
                    <w:bottom w:val="none" w:sz="0" w:space="0" w:color="auto"/>
                    <w:right w:val="none" w:sz="0" w:space="0" w:color="auto"/>
                  </w:divBdr>
                </w:div>
              </w:divsChild>
            </w:div>
            <w:div w:id="2068600254">
              <w:marLeft w:val="0"/>
              <w:marRight w:val="0"/>
              <w:marTop w:val="0"/>
              <w:marBottom w:val="300"/>
              <w:divBdr>
                <w:top w:val="none" w:sz="0" w:space="0" w:color="auto"/>
                <w:left w:val="none" w:sz="0" w:space="0" w:color="auto"/>
                <w:bottom w:val="none" w:sz="0" w:space="0" w:color="auto"/>
                <w:right w:val="none" w:sz="0" w:space="0" w:color="auto"/>
              </w:divBdr>
              <w:divsChild>
                <w:div w:id="1186210955">
                  <w:marLeft w:val="0"/>
                  <w:marRight w:val="0"/>
                  <w:marTop w:val="0"/>
                  <w:marBottom w:val="0"/>
                  <w:divBdr>
                    <w:top w:val="none" w:sz="0" w:space="0" w:color="auto"/>
                    <w:left w:val="none" w:sz="0" w:space="0" w:color="auto"/>
                    <w:bottom w:val="none" w:sz="0" w:space="0" w:color="auto"/>
                    <w:right w:val="none" w:sz="0" w:space="0" w:color="auto"/>
                  </w:divBdr>
                </w:div>
              </w:divsChild>
            </w:div>
            <w:div w:id="1285770185">
              <w:marLeft w:val="0"/>
              <w:marRight w:val="0"/>
              <w:marTop w:val="0"/>
              <w:marBottom w:val="300"/>
              <w:divBdr>
                <w:top w:val="none" w:sz="0" w:space="0" w:color="auto"/>
                <w:left w:val="none" w:sz="0" w:space="0" w:color="auto"/>
                <w:bottom w:val="none" w:sz="0" w:space="0" w:color="auto"/>
                <w:right w:val="none" w:sz="0" w:space="0" w:color="auto"/>
              </w:divBdr>
              <w:divsChild>
                <w:div w:id="6167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8/01/peche-tirette-sandre-perche-04.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1max2peche.com/wp-content/uploads/2018/01/peche-tirette-sandre-perche-0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max2peche.com/wp-content/uploads/2018/01/peche-tirette-sandre-perche-08.jpg" TargetMode="External"/><Relationship Id="rId11" Type="http://schemas.openxmlformats.org/officeDocument/2006/relationships/image" Target="media/image3.jpeg"/><Relationship Id="rId5" Type="http://schemas.openxmlformats.org/officeDocument/2006/relationships/hyperlink" Target="https://www.1max2peche.com/sandre-poisson/" TargetMode="External"/><Relationship Id="rId15" Type="http://schemas.openxmlformats.org/officeDocument/2006/relationships/theme" Target="theme/theme1.xml"/><Relationship Id="rId10" Type="http://schemas.openxmlformats.org/officeDocument/2006/relationships/hyperlink" Target="https://www.1max2peche.com/wp-content/uploads/2018/01/peche-tirette-sandre-perche-05.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671</Words>
  <Characters>3693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2018-02-05T15:29:00Z</dcterms:created>
  <dcterms:modified xsi:type="dcterms:W3CDTF">2018-02-05T16:20:00Z</dcterms:modified>
</cp:coreProperties>
</file>